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81EB" w14:textId="77777777" w:rsidR="00FF7F3C" w:rsidRPr="00FF7F3C" w:rsidRDefault="00FF7F3C" w:rsidP="00FF7F3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FF7F3C">
        <w:rPr>
          <w:rFonts w:ascii="Verdana" w:eastAsia="Times New Roman" w:hAnsi="Verdana" w:cs="Times New Roman"/>
          <w:b/>
          <w:bCs/>
          <w:kern w:val="0"/>
          <w:sz w:val="26"/>
          <w:szCs w:val="26"/>
          <w:highlight w:val="lightGray"/>
          <w:lang w:eastAsia="en-GB"/>
          <w14:ligatures w14:val="none"/>
        </w:rPr>
        <w:t xml:space="preserve">ANEXA nr. 1: </w:t>
      </w:r>
    </w:p>
    <w:tbl>
      <w:tblPr>
        <w:tblW w:w="9675" w:type="dxa"/>
        <w:tblCellSpacing w:w="0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8667"/>
      </w:tblGrid>
      <w:tr w:rsidR="000D54C4" w:rsidRPr="00FF7F3C" w14:paraId="575061FB" w14:textId="77777777" w:rsidTr="000D54C4">
        <w:trPr>
          <w:tblCellSpacing w:w="0" w:type="dxa"/>
        </w:trPr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2BC62" w14:textId="33008C82" w:rsidR="000D54C4" w:rsidRPr="00FF7F3C" w:rsidRDefault="00000000" w:rsidP="000D54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bookmarkStart w:id="0" w:name="do|ax1|pa1"/>
            <w:bookmarkEnd w:id="0"/>
            <w:r>
              <w:pict w14:anchorId="564F15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4pt;margin-top:-56pt;width:36.2pt;height:48.5pt;z-index:251658240">
                  <v:imagedata r:id="rId4" o:title="stema"/>
                  <w10:wrap type="square"/>
                </v:shape>
              </w:pict>
            </w:r>
          </w:p>
        </w:tc>
        <w:tc>
          <w:tcPr>
            <w:tcW w:w="4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1D54B" w14:textId="272262C6" w:rsidR="000D54C4" w:rsidRPr="00FF7F3C" w:rsidRDefault="000D54C4" w:rsidP="000D54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Verdana" w:hAnsi="Verdana"/>
                <w:b/>
                <w:i/>
                <w:color w:val="000000"/>
                <w:sz w:val="20"/>
                <w:szCs w:val="20"/>
              </w:rPr>
              <w:t xml:space="preserve">UNITATEA ADMINISTRATIV TERITORIALĂ </w:t>
            </w:r>
            <w:r>
              <w:rPr>
                <w:rFonts w:ascii="Verdana" w:hAnsi="Verdana"/>
                <w:b/>
                <w:i/>
                <w:color w:val="000000"/>
                <w:sz w:val="20"/>
                <w:szCs w:val="20"/>
                <w:lang w:val="ro-RO"/>
              </w:rPr>
              <w:t>LUDUȘ</w:t>
            </w:r>
          </w:p>
        </w:tc>
      </w:tr>
    </w:tbl>
    <w:p w14:paraId="41CBBBD1" w14:textId="77777777" w:rsidR="00FF7F3C" w:rsidRPr="00FF7F3C" w:rsidRDefault="00FF7F3C" w:rsidP="000D54C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bookmarkStart w:id="1" w:name="do|ax1|pa2"/>
      <w:bookmarkEnd w:id="1"/>
      <w:r w:rsidRPr="00FF7F3C">
        <w:rPr>
          <w:rFonts w:ascii="Verdana" w:eastAsia="Times New Roman" w:hAnsi="Verdana" w:cs="Times New Roman"/>
          <w:b/>
          <w:bCs/>
          <w:kern w:val="0"/>
          <w:highlight w:val="lightGray"/>
          <w:lang w:eastAsia="en-GB"/>
          <w14:ligatures w14:val="none"/>
        </w:rPr>
        <w:t>CERERE - DECLARAŢIE PE PROPRIA RĂSPUNDERE</w:t>
      </w:r>
      <w:r w:rsidRPr="00FF7F3C">
        <w:rPr>
          <w:rFonts w:ascii="Verdana" w:eastAsia="Times New Roman" w:hAnsi="Verdana" w:cs="Times New Roman"/>
          <w:b/>
          <w:bCs/>
          <w:kern w:val="0"/>
          <w:highlight w:val="lightGray"/>
          <w:lang w:eastAsia="en-GB"/>
          <w14:ligatures w14:val="none"/>
        </w:rPr>
        <w:br/>
      </w:r>
      <w:proofErr w:type="spellStart"/>
      <w:r w:rsidRPr="00FF7F3C">
        <w:rPr>
          <w:rFonts w:ascii="Verdana" w:eastAsia="Times New Roman" w:hAnsi="Verdana" w:cs="Times New Roman"/>
          <w:b/>
          <w:bCs/>
          <w:kern w:val="0"/>
          <w:highlight w:val="lightGray"/>
          <w:lang w:eastAsia="en-GB"/>
          <w14:ligatures w14:val="none"/>
        </w:rPr>
        <w:t>pentru</w:t>
      </w:r>
      <w:proofErr w:type="spellEnd"/>
      <w:r w:rsidRPr="00FF7F3C">
        <w:rPr>
          <w:rFonts w:ascii="Verdana" w:eastAsia="Times New Roman" w:hAnsi="Verdana" w:cs="Times New Roman"/>
          <w:b/>
          <w:bCs/>
          <w:kern w:val="0"/>
          <w:highlight w:val="lightGray"/>
          <w:lang w:eastAsia="en-GB"/>
          <w14:ligatures w14:val="none"/>
        </w:rPr>
        <w:t xml:space="preserve"> </w:t>
      </w:r>
      <w:proofErr w:type="spellStart"/>
      <w:r w:rsidRPr="00FF7F3C">
        <w:rPr>
          <w:rFonts w:ascii="Verdana" w:eastAsia="Times New Roman" w:hAnsi="Verdana" w:cs="Times New Roman"/>
          <w:b/>
          <w:bCs/>
          <w:kern w:val="0"/>
          <w:highlight w:val="lightGray"/>
          <w:lang w:eastAsia="en-GB"/>
          <w14:ligatures w14:val="none"/>
        </w:rPr>
        <w:t>acordarea</w:t>
      </w:r>
      <w:proofErr w:type="spellEnd"/>
      <w:r w:rsidRPr="00FF7F3C">
        <w:rPr>
          <w:rFonts w:ascii="Verdana" w:eastAsia="Times New Roman" w:hAnsi="Verdana" w:cs="Times New Roman"/>
          <w:b/>
          <w:bCs/>
          <w:kern w:val="0"/>
          <w:highlight w:val="lightGray"/>
          <w:lang w:eastAsia="en-GB"/>
          <w14:ligatures w14:val="none"/>
        </w:rPr>
        <w:t xml:space="preserve"> </w:t>
      </w:r>
      <w:proofErr w:type="spellStart"/>
      <w:r w:rsidRPr="00FF7F3C">
        <w:rPr>
          <w:rFonts w:ascii="Verdana" w:eastAsia="Times New Roman" w:hAnsi="Verdana" w:cs="Times New Roman"/>
          <w:b/>
          <w:bCs/>
          <w:kern w:val="0"/>
          <w:highlight w:val="lightGray"/>
          <w:lang w:eastAsia="en-GB"/>
          <w14:ligatures w14:val="none"/>
        </w:rPr>
        <w:t>stimulentului</w:t>
      </w:r>
      <w:proofErr w:type="spellEnd"/>
      <w:r w:rsidRPr="00FF7F3C">
        <w:rPr>
          <w:rFonts w:ascii="Verdana" w:eastAsia="Times New Roman" w:hAnsi="Verdana" w:cs="Times New Roman"/>
          <w:b/>
          <w:bCs/>
          <w:kern w:val="0"/>
          <w:highlight w:val="lightGray"/>
          <w:lang w:eastAsia="en-GB"/>
          <w14:ligatures w14:val="none"/>
        </w:rPr>
        <w:t xml:space="preserve"> </w:t>
      </w:r>
      <w:proofErr w:type="spellStart"/>
      <w:r w:rsidRPr="00FF7F3C">
        <w:rPr>
          <w:rFonts w:ascii="Verdana" w:eastAsia="Times New Roman" w:hAnsi="Verdana" w:cs="Times New Roman"/>
          <w:b/>
          <w:bCs/>
          <w:kern w:val="0"/>
          <w:highlight w:val="lightGray"/>
          <w:lang w:eastAsia="en-GB"/>
          <w14:ligatures w14:val="none"/>
        </w:rPr>
        <w:t>educaţional</w:t>
      </w:r>
      <w:proofErr w:type="spellEnd"/>
      <w:r w:rsidRPr="00FF7F3C">
        <w:rPr>
          <w:rFonts w:ascii="Verdana" w:eastAsia="Times New Roman" w:hAnsi="Verdana" w:cs="Times New Roman"/>
          <w:b/>
          <w:bCs/>
          <w:kern w:val="0"/>
          <w:highlight w:val="lightGray"/>
          <w:lang w:eastAsia="en-GB"/>
          <w14:ligatures w14:val="none"/>
        </w:rPr>
        <w:t xml:space="preserve"> (</w:t>
      </w:r>
      <w:proofErr w:type="spellStart"/>
      <w:r w:rsidRPr="00FF7F3C">
        <w:rPr>
          <w:rFonts w:ascii="Verdana" w:eastAsia="Times New Roman" w:hAnsi="Verdana" w:cs="Times New Roman"/>
          <w:b/>
          <w:bCs/>
          <w:kern w:val="0"/>
          <w:highlight w:val="lightGray"/>
          <w:lang w:eastAsia="en-GB"/>
          <w14:ligatures w14:val="none"/>
        </w:rPr>
        <w:t>tichet</w:t>
      </w:r>
      <w:proofErr w:type="spellEnd"/>
      <w:r w:rsidRPr="00FF7F3C">
        <w:rPr>
          <w:rFonts w:ascii="Verdana" w:eastAsia="Times New Roman" w:hAnsi="Verdana" w:cs="Times New Roman"/>
          <w:b/>
          <w:bCs/>
          <w:kern w:val="0"/>
          <w:highlight w:val="lightGray"/>
          <w:lang w:eastAsia="en-GB"/>
          <w14:ligatures w14:val="none"/>
        </w:rPr>
        <w:t xml:space="preserve"> social </w:t>
      </w:r>
      <w:proofErr w:type="spellStart"/>
      <w:r w:rsidRPr="00FF7F3C">
        <w:rPr>
          <w:rFonts w:ascii="Verdana" w:eastAsia="Times New Roman" w:hAnsi="Verdana" w:cs="Times New Roman"/>
          <w:b/>
          <w:bCs/>
          <w:kern w:val="0"/>
          <w:highlight w:val="lightGray"/>
          <w:lang w:eastAsia="en-GB"/>
          <w14:ligatures w14:val="none"/>
        </w:rPr>
        <w:t>pentru</w:t>
      </w:r>
      <w:proofErr w:type="spellEnd"/>
      <w:r w:rsidRPr="00FF7F3C">
        <w:rPr>
          <w:rFonts w:ascii="Verdana" w:eastAsia="Times New Roman" w:hAnsi="Verdana" w:cs="Times New Roman"/>
          <w:b/>
          <w:bCs/>
          <w:kern w:val="0"/>
          <w:highlight w:val="lightGray"/>
          <w:lang w:eastAsia="en-GB"/>
          <w14:ligatures w14:val="none"/>
        </w:rPr>
        <w:t xml:space="preserve"> </w:t>
      </w:r>
      <w:proofErr w:type="spellStart"/>
      <w:r w:rsidRPr="00FF7F3C">
        <w:rPr>
          <w:rFonts w:ascii="Verdana" w:eastAsia="Times New Roman" w:hAnsi="Verdana" w:cs="Times New Roman"/>
          <w:b/>
          <w:bCs/>
          <w:kern w:val="0"/>
          <w:highlight w:val="lightGray"/>
          <w:lang w:eastAsia="en-GB"/>
          <w14:ligatures w14:val="none"/>
        </w:rPr>
        <w:t>grădiniţă</w:t>
      </w:r>
      <w:proofErr w:type="spellEnd"/>
      <w:r w:rsidRPr="00FF7F3C">
        <w:rPr>
          <w:rFonts w:ascii="Verdana" w:eastAsia="Times New Roman" w:hAnsi="Verdana" w:cs="Times New Roman"/>
          <w:b/>
          <w:bCs/>
          <w:kern w:val="0"/>
          <w:highlight w:val="lightGray"/>
          <w:lang w:eastAsia="en-GB"/>
          <w14:ligatures w14:val="none"/>
        </w:rPr>
        <w:t>)</w:t>
      </w:r>
    </w:p>
    <w:p w14:paraId="3FF10E67" w14:textId="77777777" w:rsidR="00FF7F3C" w:rsidRPr="001603B7" w:rsidRDefault="00FF7F3C" w:rsidP="00FF7F3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</w:pPr>
      <w:bookmarkStart w:id="2" w:name="do|ax1|pa3"/>
      <w:bookmarkEnd w:id="2"/>
      <w:proofErr w:type="spellStart"/>
      <w:r w:rsidRPr="001603B7">
        <w:rPr>
          <w:rFonts w:ascii="Verdana" w:eastAsia="Times New Roman" w:hAnsi="Verdana" w:cs="Times New Roman"/>
          <w:kern w:val="0"/>
          <w:sz w:val="20"/>
          <w:szCs w:val="20"/>
          <w:highlight w:val="lightGray"/>
          <w:lang w:eastAsia="en-GB"/>
          <w14:ligatures w14:val="none"/>
        </w:rPr>
        <w:t>Doamnă</w:t>
      </w:r>
      <w:proofErr w:type="spellEnd"/>
      <w:r w:rsidRPr="001603B7">
        <w:rPr>
          <w:rFonts w:ascii="Verdana" w:eastAsia="Times New Roman" w:hAnsi="Verdana" w:cs="Times New Roman"/>
          <w:kern w:val="0"/>
          <w:sz w:val="20"/>
          <w:szCs w:val="20"/>
          <w:highlight w:val="lightGray"/>
          <w:lang w:eastAsia="en-GB"/>
          <w14:ligatures w14:val="none"/>
        </w:rPr>
        <w:t xml:space="preserve">/ </w:t>
      </w:r>
      <w:proofErr w:type="spellStart"/>
      <w:r w:rsidRPr="001603B7">
        <w:rPr>
          <w:rFonts w:ascii="Verdana" w:eastAsia="Times New Roman" w:hAnsi="Verdana" w:cs="Times New Roman"/>
          <w:kern w:val="0"/>
          <w:sz w:val="20"/>
          <w:szCs w:val="20"/>
          <w:highlight w:val="lightGray"/>
          <w:lang w:eastAsia="en-GB"/>
          <w14:ligatures w14:val="none"/>
        </w:rPr>
        <w:t>Domnule</w:t>
      </w:r>
      <w:proofErr w:type="spellEnd"/>
      <w:r w:rsidRPr="001603B7">
        <w:rPr>
          <w:rFonts w:ascii="Verdana" w:eastAsia="Times New Roman" w:hAnsi="Verdana" w:cs="Times New Roman"/>
          <w:kern w:val="0"/>
          <w:sz w:val="20"/>
          <w:szCs w:val="20"/>
          <w:highlight w:val="lightGray"/>
          <w:lang w:eastAsia="en-GB"/>
          <w14:ligatures w14:val="none"/>
        </w:rPr>
        <w:t xml:space="preserve"> Primar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1645"/>
        <w:gridCol w:w="1742"/>
        <w:gridCol w:w="4547"/>
      </w:tblGrid>
      <w:tr w:rsidR="00FF7F3C" w:rsidRPr="001603B7" w14:paraId="43BF04CE" w14:textId="77777777" w:rsidTr="00FF7F3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DC2583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3" w:name="do|ax1|pa4"/>
            <w:bookmarkEnd w:id="3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Subsemnatul</w:t>
            </w:r>
          </w:p>
        </w:tc>
      </w:tr>
      <w:tr w:rsidR="00FF7F3C" w:rsidRPr="001603B7" w14:paraId="2AC534D5" w14:textId="77777777" w:rsidTr="00FF7F3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2282FFA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|_|_|_|_|_|_|_|_|_|_|_|_|_|_|_|_|_|_|_|_|_|_|_|_|</w:t>
            </w:r>
          </w:p>
        </w:tc>
      </w:tr>
      <w:tr w:rsidR="00FF7F3C" w:rsidRPr="001603B7" w14:paraId="13920BE7" w14:textId="77777777" w:rsidTr="00FF7F3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888CE5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Prenumele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|_|_|_|_|_|_|_|_|_|_|_|_|_|_|_|_|_|_|_|_|_|_|_|_|</w:t>
            </w:r>
          </w:p>
        </w:tc>
      </w:tr>
      <w:tr w:rsidR="00FF7F3C" w:rsidRPr="001603B7" w14:paraId="6985DD0C" w14:textId="77777777" w:rsidTr="00FF7F3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4DF672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Cod numeric personal |_|_|_|_|_|_|_|_|_|_|_|_|_|</w:t>
            </w:r>
          </w:p>
        </w:tc>
      </w:tr>
      <w:tr w:rsidR="00FF7F3C" w:rsidRPr="001603B7" w14:paraId="02390212" w14:textId="77777777" w:rsidTr="00FF7F3C">
        <w:trPr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DFBF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4" w:name="do|ax1|pa5"/>
            <w:bookmarkEnd w:id="4"/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Cetăţenia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6F33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Română</w:t>
            </w:r>
            <w:proofErr w:type="spellEnd"/>
          </w:p>
        </w:tc>
        <w:tc>
          <w:tcPr>
            <w:tcW w:w="3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D5454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|_| Alte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ţări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...........................</w:t>
            </w:r>
          </w:p>
        </w:tc>
      </w:tr>
      <w:tr w:rsidR="00FF7F3C" w:rsidRPr="001603B7" w14:paraId="17B99ACF" w14:textId="77777777" w:rsidTr="00FF7F3C">
        <w:trPr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1211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civilă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E495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căsătorit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(ă)</w:t>
            </w:r>
          </w:p>
          <w:p w14:paraId="66BF857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văduv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(ă)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0D6D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necăsătorit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(ă)</w:t>
            </w:r>
          </w:p>
          <w:p w14:paraId="6FEDD18F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divorţat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(ă)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18D5FA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uniune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consensuală</w:t>
            </w:r>
            <w:proofErr w:type="spellEnd"/>
          </w:p>
          <w:p w14:paraId="779B312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despărţit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(ă)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fapt</w:t>
            </w:r>
            <w:proofErr w:type="spellEnd"/>
          </w:p>
        </w:tc>
      </w:tr>
    </w:tbl>
    <w:p w14:paraId="4674B191" w14:textId="77777777" w:rsidR="00FF7F3C" w:rsidRPr="001603B7" w:rsidRDefault="00FF7F3C" w:rsidP="00FF7F3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vanish/>
          <w:kern w:val="0"/>
          <w:sz w:val="20"/>
          <w:szCs w:val="20"/>
          <w:highlight w:val="lightGray"/>
          <w:lang w:eastAsia="en-GB"/>
          <w14:ligatures w14:val="none"/>
        </w:rPr>
      </w:pPr>
      <w:bookmarkStart w:id="5" w:name="do|ax1|pa6"/>
      <w:bookmarkEnd w:id="5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1548"/>
        <w:gridCol w:w="1548"/>
        <w:gridCol w:w="1548"/>
        <w:gridCol w:w="3290"/>
      </w:tblGrid>
      <w:tr w:rsidR="00FF7F3C" w:rsidRPr="001603B7" w14:paraId="53CF8BA2" w14:textId="77777777" w:rsidTr="00FF7F3C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CF4A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Act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identitate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doveditor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 (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copie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ataşată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) |_|_|_|_|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 Nr. |_|_|_|_|_|_|_|</w:t>
            </w:r>
          </w:p>
          <w:p w14:paraId="22D155A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Eliberat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|_|_|_|_|_|_|_|_|_|_|_|_|_|_|_| La data de |_|_| |_|_| |_|_|_|_| </w:t>
            </w:r>
            <w:r w:rsidRPr="00310E0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(z z) (l l) (a </w:t>
            </w:r>
            <w:proofErr w:type="spellStart"/>
            <w:r w:rsidRPr="00310E0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</w:t>
            </w:r>
            <w:proofErr w:type="spellEnd"/>
            <w:r w:rsidRPr="00310E0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a a)</w:t>
            </w:r>
          </w:p>
        </w:tc>
      </w:tr>
      <w:tr w:rsidR="00FF7F3C" w:rsidRPr="001603B7" w14:paraId="37F3A8A0" w14:textId="77777777" w:rsidTr="00FF7F3C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CA6E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de contact: Strada |_|_|_|_|_|_|_|_|_|_|_|_|_|_|_|</w:t>
            </w:r>
          </w:p>
          <w:p w14:paraId="380B0E8F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Nr. |_|_|_|_|_| Bl. |_|_|_|_|_| Sc. |_|_| Et. |_|_| Apart. |_|_|_|_| Sector |_|_|</w:t>
            </w:r>
          </w:p>
          <w:p w14:paraId="1B3A515A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Localitatea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|_|_|_|_|_|_|_|_|_|_|_|_|_|_|_|_|_|_|_|_|_|_|</w:t>
            </w:r>
          </w:p>
          <w:p w14:paraId="274FB58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Judeţ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|_|_|_|_|_|_|_|_|_|_|_|_|_|_|_|_|_|_| Tel./Mobil |_|_|_|_|_|_|_|_|_|_|_|_|_|_|_|_|_|_|</w:t>
            </w:r>
          </w:p>
        </w:tc>
      </w:tr>
      <w:tr w:rsidR="00FF7F3C" w:rsidRPr="001603B7" w14:paraId="11DF2E07" w14:textId="77777777" w:rsidTr="00FF7F3C">
        <w:trPr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8DEE4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6" w:name="do|ax1|pa7"/>
            <w:bookmarkEnd w:id="6"/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Situaţia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şcolară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B7F5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fără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studii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1BE8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generale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7B75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medii</w:t>
            </w:r>
            <w:proofErr w:type="spellEnd"/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113B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superioare</w:t>
            </w:r>
            <w:proofErr w:type="spellEnd"/>
          </w:p>
        </w:tc>
      </w:tr>
      <w:tr w:rsidR="00FF7F3C" w:rsidRPr="001603B7" w14:paraId="1632B24B" w14:textId="77777777" w:rsidTr="00FF7F3C">
        <w:trPr>
          <w:tblCellSpacing w:w="0" w:type="dxa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57964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Situaţia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profesională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EC9A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|_| salariat</w:t>
            </w:r>
          </w:p>
          <w:p w14:paraId="18CB84E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|_| independent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58AD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pensionar</w:t>
            </w:r>
            <w:proofErr w:type="spellEnd"/>
          </w:p>
          <w:p w14:paraId="199B876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lucrător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agricol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5A66B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şomer</w:t>
            </w:r>
            <w:proofErr w:type="spellEnd"/>
          </w:p>
          <w:p w14:paraId="33EE65AF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lucrător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ocazional</w:t>
            </w:r>
            <w:proofErr w:type="spellEnd"/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FCC8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|_| student</w:t>
            </w:r>
          </w:p>
          <w:p w14:paraId="68155A3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elev</w:t>
            </w:r>
            <w:proofErr w:type="spellEnd"/>
          </w:p>
        </w:tc>
      </w:tr>
      <w:tr w:rsidR="00FF7F3C" w:rsidRPr="001603B7" w14:paraId="1752DD09" w14:textId="77777777" w:rsidTr="00FF7F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EB79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52B1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Altele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....................................................</w:t>
            </w:r>
          </w:p>
        </w:tc>
      </w:tr>
    </w:tbl>
    <w:p w14:paraId="60F66747" w14:textId="77777777" w:rsidR="00FF7F3C" w:rsidRPr="001603B7" w:rsidRDefault="00FF7F3C" w:rsidP="00FF7F3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vanish/>
          <w:kern w:val="0"/>
          <w:sz w:val="20"/>
          <w:szCs w:val="20"/>
          <w:highlight w:val="lightGray"/>
          <w:lang w:eastAsia="en-GB"/>
          <w14:ligatures w14:val="none"/>
        </w:rPr>
      </w:pPr>
      <w:bookmarkStart w:id="7" w:name="do|ax1|pa8"/>
      <w:bookmarkEnd w:id="7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7934"/>
      </w:tblGrid>
      <w:tr w:rsidR="00FF7F3C" w:rsidRPr="001603B7" w14:paraId="52286FC7" w14:textId="77777777" w:rsidTr="00FF7F3C">
        <w:trPr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4F3CB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conformitate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cu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prevederile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legale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sunt: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9AD4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Persoană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desemnată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părinte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întreţinerea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copilului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perioada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absenţei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părinţilor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plecaţi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muncă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străinătate</w:t>
            </w:r>
            <w:proofErr w:type="spellEnd"/>
          </w:p>
        </w:tc>
      </w:tr>
      <w:tr w:rsidR="00FF7F3C" w:rsidRPr="001603B7" w14:paraId="7CACC2EF" w14:textId="77777777" w:rsidTr="00FF7F3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504F9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8" w:name="do|ax1|pa9"/>
            <w:bookmarkEnd w:id="8"/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sunt |_| Nu sunt 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beneficiar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alocaţie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susţinerea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familiei</w:t>
            </w:r>
            <w:proofErr w:type="spellEnd"/>
          </w:p>
        </w:tc>
      </w:tr>
    </w:tbl>
    <w:p w14:paraId="0ABF3C0B" w14:textId="77777777" w:rsidR="00FF7F3C" w:rsidRPr="001603B7" w:rsidRDefault="00FF7F3C" w:rsidP="00FF7F3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vanish/>
          <w:kern w:val="0"/>
          <w:sz w:val="20"/>
          <w:szCs w:val="20"/>
          <w:highlight w:val="lightGray"/>
          <w:lang w:eastAsia="en-GB"/>
          <w14:ligatures w14:val="none"/>
        </w:rPr>
      </w:pPr>
      <w:bookmarkStart w:id="9" w:name="do|ax1|pa10"/>
      <w:bookmarkEnd w:id="9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1645"/>
        <w:gridCol w:w="6289"/>
      </w:tblGrid>
      <w:tr w:rsidR="00FF7F3C" w:rsidRPr="001603B7" w14:paraId="76A3C61B" w14:textId="77777777" w:rsidTr="00FF7F3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6F372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B.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Împreună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cu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partenerul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partenera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</w:tr>
      <w:tr w:rsidR="00FF7F3C" w:rsidRPr="001603B7" w14:paraId="3FB46EE4" w14:textId="77777777" w:rsidTr="00FF7F3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F3EC14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|_|_|_|_|_|_|_|_|_|_|_|_|_|_|_|_|_|</w:t>
            </w:r>
          </w:p>
        </w:tc>
      </w:tr>
      <w:tr w:rsidR="00FF7F3C" w:rsidRPr="001603B7" w14:paraId="429099D6" w14:textId="77777777" w:rsidTr="00FF7F3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80F007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Prenumele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|_|_|_|_|_|_|_|_|_|_|_|_|_|_|_|_|_|</w:t>
            </w:r>
          </w:p>
        </w:tc>
      </w:tr>
      <w:tr w:rsidR="00FF7F3C" w:rsidRPr="001603B7" w14:paraId="4F32D88D" w14:textId="77777777" w:rsidTr="00FF7F3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06A75B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Cod numeric personal |_|_|_|_|_|_|_|_|_|_|_|_|_|</w:t>
            </w:r>
          </w:p>
        </w:tc>
      </w:tr>
      <w:tr w:rsidR="00FF7F3C" w:rsidRPr="001603B7" w14:paraId="6EBF6561" w14:textId="77777777" w:rsidTr="00FF7F3C">
        <w:trPr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A88B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10" w:name="do|ax1|pa11"/>
            <w:bookmarkEnd w:id="10"/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Cetăţenia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BB91B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Română</w:t>
            </w:r>
            <w:proofErr w:type="spellEnd"/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93EEA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|_| Alte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ţări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...........................</w:t>
            </w:r>
          </w:p>
        </w:tc>
      </w:tr>
    </w:tbl>
    <w:p w14:paraId="3FA13A4B" w14:textId="77777777" w:rsidR="00FF7F3C" w:rsidRPr="001603B7" w:rsidRDefault="00FF7F3C" w:rsidP="00FF7F3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vanish/>
          <w:kern w:val="0"/>
          <w:sz w:val="20"/>
          <w:szCs w:val="20"/>
          <w:highlight w:val="lightGray"/>
          <w:lang w:eastAsia="en-GB"/>
          <w14:ligatures w14:val="none"/>
        </w:rPr>
      </w:pPr>
      <w:bookmarkStart w:id="11" w:name="do|ax1|pa12"/>
      <w:bookmarkEnd w:id="11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2"/>
        <w:gridCol w:w="2903"/>
        <w:gridCol w:w="3580"/>
      </w:tblGrid>
      <w:tr w:rsidR="00FF7F3C" w:rsidRPr="001603B7" w14:paraId="68CC714A" w14:textId="77777777" w:rsidTr="00532850">
        <w:trPr>
          <w:tblCellSpacing w:w="0" w:type="dxa"/>
        </w:trPr>
        <w:tc>
          <w:tcPr>
            <w:tcW w:w="9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6130F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Act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identitate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doveditor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 (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copie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ataşată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) |_|_|_|_|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 Nr. |_|_|_|_|_|_|_|</w:t>
            </w:r>
          </w:p>
          <w:p w14:paraId="4655E8B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Eliberat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|_|_|_|_|_|_|_|_|_|_|_|_|_|_|_| La data de |_|_| |_|_| |_|_|_|_| </w:t>
            </w:r>
            <w:r w:rsidRPr="00310E0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(z z) (l l) (a </w:t>
            </w:r>
            <w:proofErr w:type="spellStart"/>
            <w:r w:rsidRPr="00310E0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</w:t>
            </w:r>
            <w:proofErr w:type="spellEnd"/>
            <w:r w:rsidRPr="00310E0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a</w:t>
            </w: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10E02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a)</w:t>
            </w:r>
          </w:p>
        </w:tc>
      </w:tr>
      <w:tr w:rsidR="00FF7F3C" w:rsidRPr="001603B7" w14:paraId="15F94F01" w14:textId="77777777" w:rsidTr="00532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3192" w:type="dxa"/>
            <w:hideMark/>
          </w:tcPr>
          <w:p w14:paraId="06231D6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12" w:name="do|ax1|pa13"/>
            <w:bookmarkEnd w:id="12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cetăţenii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români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0C2C5D2D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CN -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certificat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naştere</w:t>
            </w:r>
            <w:proofErr w:type="spellEnd"/>
          </w:p>
          <w:p w14:paraId="1CFF4FE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BI -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buletin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identitate</w:t>
            </w:r>
            <w:proofErr w:type="spellEnd"/>
          </w:p>
          <w:p w14:paraId="09A83DFD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CI - carte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identitate</w:t>
            </w:r>
            <w:proofErr w:type="spellEnd"/>
          </w:p>
          <w:p w14:paraId="165EBED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CIP - carte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identitate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provizorie</w:t>
            </w:r>
            <w:proofErr w:type="spellEnd"/>
          </w:p>
          <w:p w14:paraId="4BCB42B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 -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paşaport</w:t>
            </w:r>
            <w:proofErr w:type="spellEnd"/>
          </w:p>
        </w:tc>
        <w:tc>
          <w:tcPr>
            <w:tcW w:w="2903" w:type="dxa"/>
            <w:hideMark/>
          </w:tcPr>
          <w:p w14:paraId="4FCAA0A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cetăţenii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străini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apatrizi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2B81CF0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PST -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permis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şedere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temporară</w:t>
            </w:r>
            <w:proofErr w:type="spellEnd"/>
          </w:p>
          <w:p w14:paraId="2DF1224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Dl - document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identitate</w:t>
            </w:r>
            <w:proofErr w:type="spellEnd"/>
          </w:p>
          <w:p w14:paraId="16BBED1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PSTL -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permis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şedere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pe termen lung</w:t>
            </w:r>
          </w:p>
        </w:tc>
        <w:tc>
          <w:tcPr>
            <w:tcW w:w="3580" w:type="dxa"/>
            <w:hideMark/>
          </w:tcPr>
          <w:p w14:paraId="4284085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cetăţenii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UE, SEE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Confed.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Elveţiene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5E3FC74B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CIN -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certificat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înregistrare</w:t>
            </w:r>
            <w:proofErr w:type="spellEnd"/>
          </w:p>
          <w:p w14:paraId="4FCD671B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CR - carte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rezidenţă</w:t>
            </w:r>
            <w:proofErr w:type="spellEnd"/>
          </w:p>
        </w:tc>
      </w:tr>
    </w:tbl>
    <w:p w14:paraId="185884D3" w14:textId="77777777" w:rsidR="00FF7F3C" w:rsidRPr="001603B7" w:rsidRDefault="00FF7F3C" w:rsidP="00FF7F3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vanish/>
          <w:kern w:val="0"/>
          <w:sz w:val="20"/>
          <w:szCs w:val="20"/>
          <w:highlight w:val="lightGray"/>
          <w:lang w:eastAsia="en-GB"/>
          <w14:ligatures w14:val="none"/>
        </w:rPr>
      </w:pPr>
      <w:bookmarkStart w:id="13" w:name="do|ax1|pa14"/>
      <w:bookmarkEnd w:id="13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9191"/>
      </w:tblGrid>
      <w:tr w:rsidR="00FF7F3C" w:rsidRPr="001603B7" w14:paraId="03509A63" w14:textId="77777777" w:rsidTr="00FF7F3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C539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C.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Vă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rugăm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să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aprobaţi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acordarea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stimulentului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educaţional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copii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(3-6 ani):</w:t>
            </w:r>
          </w:p>
        </w:tc>
      </w:tr>
      <w:tr w:rsidR="00FF7F3C" w:rsidRPr="001603B7" w14:paraId="7D285C0F" w14:textId="77777777" w:rsidTr="00FF7F3C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F6E1A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14" w:name="do|ax1|pa15"/>
            <w:bookmarkEnd w:id="14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FC6C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|_|_|_|_|_|_|_|_|_|_|_|_|_|_|_|_|_|</w:t>
            </w:r>
          </w:p>
        </w:tc>
      </w:tr>
      <w:tr w:rsidR="00FF7F3C" w:rsidRPr="001603B7" w14:paraId="3A02C164" w14:textId="77777777" w:rsidTr="00FF7F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0A104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DC9C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Prenumele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|_|_|_|_|_|_|_|_|_|_|_|_|_|_|_|_|_|</w:t>
            </w:r>
          </w:p>
        </w:tc>
      </w:tr>
    </w:tbl>
    <w:p w14:paraId="16C1FAF6" w14:textId="77777777" w:rsidR="00FF7F3C" w:rsidRPr="001603B7" w:rsidRDefault="00FF7F3C" w:rsidP="00FF7F3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vanish/>
          <w:kern w:val="0"/>
          <w:sz w:val="20"/>
          <w:szCs w:val="20"/>
          <w:highlight w:val="lightGray"/>
          <w:lang w:eastAsia="en-GB"/>
          <w14:ligatures w14:val="none"/>
        </w:rPr>
      </w:pPr>
      <w:bookmarkStart w:id="15" w:name="do|ax1|pa16"/>
      <w:bookmarkEnd w:id="15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9191"/>
      </w:tblGrid>
      <w:tr w:rsidR="00FF7F3C" w:rsidRPr="001603B7" w14:paraId="75533D43" w14:textId="77777777" w:rsidTr="00FF7F3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57CD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Cod numeric personal |_|_|_|_|_|_|_|_|_|_|_|_|_|</w:t>
            </w:r>
          </w:p>
        </w:tc>
      </w:tr>
      <w:tr w:rsidR="00FF7F3C" w:rsidRPr="001603B7" w14:paraId="71B9A02D" w14:textId="77777777" w:rsidTr="00FF7F3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2288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Act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identitate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doveditor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 (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copie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ataşată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) |_|_|_|_|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 Nr. |_|_|_|_|_|_|_|</w:t>
            </w:r>
          </w:p>
        </w:tc>
      </w:tr>
      <w:tr w:rsidR="00FF7F3C" w:rsidRPr="001603B7" w14:paraId="141BC7A9" w14:textId="77777777" w:rsidTr="00FF7F3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2D614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Relaţia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rudenie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cu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persoana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îndreptăţită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copil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întreţinere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cu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părinţi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plecaţi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muncă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străinătate</w:t>
            </w:r>
            <w:proofErr w:type="spellEnd"/>
          </w:p>
        </w:tc>
      </w:tr>
      <w:tr w:rsidR="00FF7F3C" w:rsidRPr="001603B7" w14:paraId="5F76B469" w14:textId="77777777" w:rsidTr="00FF7F3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764C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Copilul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înscris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grădiniţa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.............................</w:t>
            </w:r>
          </w:p>
          <w:p w14:paraId="6471091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şcolar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................................................</w:t>
            </w:r>
          </w:p>
        </w:tc>
      </w:tr>
      <w:tr w:rsidR="00FF7F3C" w:rsidRPr="001603B7" w14:paraId="673E60E0" w14:textId="77777777" w:rsidTr="00FF7F3C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4000D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16" w:name="do|ax1|pa17"/>
            <w:bookmarkEnd w:id="16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2DFBF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|_|_|_|_|_|_|_|_|_|_|_|_|_|_|_|_|_|</w:t>
            </w:r>
          </w:p>
        </w:tc>
      </w:tr>
      <w:tr w:rsidR="00FF7F3C" w:rsidRPr="001603B7" w14:paraId="13729EBA" w14:textId="77777777" w:rsidTr="00FF7F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75DF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BEE5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Prenumele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|_|_|_|_|_|_|_|_|_|_|_|_|_|_|_|_|_|</w:t>
            </w:r>
          </w:p>
        </w:tc>
      </w:tr>
    </w:tbl>
    <w:p w14:paraId="2F3FFE5E" w14:textId="77777777" w:rsidR="00FF7F3C" w:rsidRPr="001603B7" w:rsidRDefault="00FF7F3C" w:rsidP="00FF7F3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vanish/>
          <w:kern w:val="0"/>
          <w:sz w:val="20"/>
          <w:szCs w:val="20"/>
          <w:highlight w:val="lightGray"/>
          <w:lang w:eastAsia="en-GB"/>
          <w14:ligatures w14:val="none"/>
        </w:rPr>
      </w:pPr>
      <w:bookmarkStart w:id="17" w:name="do|ax1|pa18"/>
      <w:bookmarkEnd w:id="17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9191"/>
      </w:tblGrid>
      <w:tr w:rsidR="00FF7F3C" w:rsidRPr="001603B7" w14:paraId="4B685188" w14:textId="77777777" w:rsidTr="00FF7F3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E29D9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Cod numeric personal |_|_|_|_|_|_|_|_|_|_|_|_|_|</w:t>
            </w:r>
          </w:p>
        </w:tc>
      </w:tr>
      <w:tr w:rsidR="00FF7F3C" w:rsidRPr="001603B7" w14:paraId="0EDE30B2" w14:textId="77777777" w:rsidTr="00FF7F3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CB73A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Act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identitate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doveditor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 (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copie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ataşată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) |_|_|_|_|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 Nr. |_|_|_|_|_|_|_|</w:t>
            </w:r>
          </w:p>
        </w:tc>
      </w:tr>
      <w:tr w:rsidR="00FF7F3C" w:rsidRPr="001603B7" w14:paraId="596F2520" w14:textId="77777777" w:rsidTr="00FF7F3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EE39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Relaţia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rudenie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cu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persoana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îndreptăţită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copil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întreţinere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cu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părinţi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plecaţi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muncă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străinătate</w:t>
            </w:r>
            <w:proofErr w:type="spellEnd"/>
          </w:p>
        </w:tc>
      </w:tr>
      <w:tr w:rsidR="00FF7F3C" w:rsidRPr="001603B7" w14:paraId="408247CF" w14:textId="77777777" w:rsidTr="00FF7F3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018DD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Copilul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înscris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grădiniţa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.............................</w:t>
            </w:r>
          </w:p>
          <w:p w14:paraId="70F6A0C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şcolar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................................................</w:t>
            </w:r>
          </w:p>
        </w:tc>
      </w:tr>
      <w:tr w:rsidR="00FF7F3C" w:rsidRPr="001603B7" w14:paraId="4E10EC12" w14:textId="77777777" w:rsidTr="00FF7F3C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9AA7C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18" w:name="do|ax1|pa19"/>
            <w:bookmarkEnd w:id="18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E528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|_|_|_|_|_|_|_|_|_|_|_|_|_|_|_|_|_|</w:t>
            </w:r>
          </w:p>
        </w:tc>
      </w:tr>
      <w:tr w:rsidR="00FF7F3C" w:rsidRPr="001603B7" w14:paraId="1B5F49C7" w14:textId="77777777" w:rsidTr="00FF7F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D3F0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73314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Prenumele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|_|_|_|_|_|_|_|_|_|_|_|_|_|_|_|_|_|</w:t>
            </w:r>
          </w:p>
        </w:tc>
      </w:tr>
    </w:tbl>
    <w:p w14:paraId="319E2405" w14:textId="77777777" w:rsidR="00FF7F3C" w:rsidRPr="001603B7" w:rsidRDefault="00FF7F3C" w:rsidP="00FF7F3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vanish/>
          <w:kern w:val="0"/>
          <w:sz w:val="20"/>
          <w:szCs w:val="20"/>
          <w:highlight w:val="lightGray"/>
          <w:lang w:eastAsia="en-GB"/>
          <w14:ligatures w14:val="none"/>
        </w:rPr>
      </w:pPr>
      <w:bookmarkStart w:id="19" w:name="do|ax1|pa20"/>
      <w:bookmarkEnd w:id="19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2"/>
        <w:gridCol w:w="2903"/>
        <w:gridCol w:w="3580"/>
      </w:tblGrid>
      <w:tr w:rsidR="00FF7F3C" w:rsidRPr="001603B7" w14:paraId="058AD7B5" w14:textId="77777777" w:rsidTr="00532850">
        <w:trPr>
          <w:tblCellSpacing w:w="0" w:type="dxa"/>
        </w:trPr>
        <w:tc>
          <w:tcPr>
            <w:tcW w:w="9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8ADA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Cod numeric personal |_|_|_|_|_|_|_|_|_|_|_|_|_|</w:t>
            </w:r>
          </w:p>
        </w:tc>
      </w:tr>
      <w:tr w:rsidR="00FF7F3C" w:rsidRPr="001603B7" w14:paraId="258BDFE2" w14:textId="77777777" w:rsidTr="00532850">
        <w:trPr>
          <w:tblCellSpacing w:w="0" w:type="dxa"/>
        </w:trPr>
        <w:tc>
          <w:tcPr>
            <w:tcW w:w="9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1EDC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Act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identitate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doveditor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*</w:t>
            </w: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copie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ataşată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) |_|_|_|_|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 Nr. |_|_|_|_|_|_|_|</w:t>
            </w:r>
          </w:p>
        </w:tc>
      </w:tr>
      <w:tr w:rsidR="00FF7F3C" w:rsidRPr="001603B7" w14:paraId="07AC198A" w14:textId="77777777" w:rsidTr="00532850">
        <w:trPr>
          <w:tblCellSpacing w:w="0" w:type="dxa"/>
        </w:trPr>
        <w:tc>
          <w:tcPr>
            <w:tcW w:w="9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8ACD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Relaţia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rudenie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cu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persoana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îndreptăţită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copil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întreţinere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cu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părinţi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plecaţi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muncă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străinătate</w:t>
            </w:r>
            <w:proofErr w:type="spellEnd"/>
          </w:p>
        </w:tc>
      </w:tr>
      <w:tr w:rsidR="00FF7F3C" w:rsidRPr="001603B7" w14:paraId="5DAFD770" w14:textId="77777777" w:rsidTr="00532850">
        <w:trPr>
          <w:tblCellSpacing w:w="0" w:type="dxa"/>
        </w:trPr>
        <w:tc>
          <w:tcPr>
            <w:tcW w:w="9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C7DA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Copilul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înscris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grădiniţa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.............................</w:t>
            </w:r>
          </w:p>
          <w:p w14:paraId="274D5B2F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şcolar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................................................</w:t>
            </w:r>
          </w:p>
        </w:tc>
      </w:tr>
      <w:tr w:rsidR="00FF7F3C" w:rsidRPr="001603B7" w14:paraId="704DB692" w14:textId="77777777" w:rsidTr="00532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0" w:type="dxa"/>
        </w:trPr>
        <w:tc>
          <w:tcPr>
            <w:tcW w:w="3192" w:type="dxa"/>
            <w:hideMark/>
          </w:tcPr>
          <w:p w14:paraId="3DE8DAD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20" w:name="do|ax1|pa21"/>
            <w:bookmarkEnd w:id="20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*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cetăţenii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români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291FA32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CN -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certificat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naştere</w:t>
            </w:r>
            <w:proofErr w:type="spellEnd"/>
          </w:p>
          <w:p w14:paraId="3DC2C21F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BI -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buletin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identitate</w:t>
            </w:r>
            <w:proofErr w:type="spellEnd"/>
          </w:p>
          <w:p w14:paraId="739DE684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CI - carte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identitate</w:t>
            </w:r>
            <w:proofErr w:type="spellEnd"/>
          </w:p>
          <w:p w14:paraId="0BA14C3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CIP - carte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identitate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provizorie</w:t>
            </w:r>
            <w:proofErr w:type="spellEnd"/>
          </w:p>
          <w:p w14:paraId="45F4BF8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 -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paşaport</w:t>
            </w:r>
            <w:proofErr w:type="spellEnd"/>
          </w:p>
        </w:tc>
        <w:tc>
          <w:tcPr>
            <w:tcW w:w="2903" w:type="dxa"/>
            <w:hideMark/>
          </w:tcPr>
          <w:p w14:paraId="5965769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cetăţenii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străini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apatrizi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2482533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PST -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permis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şedere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temporară</w:t>
            </w:r>
            <w:proofErr w:type="spellEnd"/>
          </w:p>
          <w:p w14:paraId="36BE79AF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Dl - document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identitate</w:t>
            </w:r>
            <w:proofErr w:type="spellEnd"/>
          </w:p>
          <w:p w14:paraId="444F043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PSTL -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permis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şedere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pe termen lung</w:t>
            </w:r>
          </w:p>
        </w:tc>
        <w:tc>
          <w:tcPr>
            <w:tcW w:w="3580" w:type="dxa"/>
            <w:hideMark/>
          </w:tcPr>
          <w:p w14:paraId="2661A36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cetăţenii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UE, SEE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Confed.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Elveţiene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0AC7403A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CIN -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certificat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înregistrare</w:t>
            </w:r>
            <w:proofErr w:type="spellEnd"/>
          </w:p>
          <w:p w14:paraId="18F7AA5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CR - carte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rezidenţă</w:t>
            </w:r>
            <w:proofErr w:type="spellEnd"/>
          </w:p>
        </w:tc>
      </w:tr>
    </w:tbl>
    <w:p w14:paraId="7061F460" w14:textId="77777777" w:rsidR="00FF7F3C" w:rsidRPr="001603B7" w:rsidRDefault="00FF7F3C" w:rsidP="00FF7F3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vanish/>
          <w:kern w:val="0"/>
          <w:sz w:val="20"/>
          <w:szCs w:val="20"/>
          <w:highlight w:val="lightGray"/>
          <w:lang w:eastAsia="en-GB"/>
          <w14:ligatures w14:val="none"/>
        </w:rPr>
      </w:pPr>
      <w:bookmarkStart w:id="21" w:name="do|ax1|pa22"/>
      <w:bookmarkEnd w:id="21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9191"/>
      </w:tblGrid>
      <w:tr w:rsidR="00FF7F3C" w:rsidRPr="001603B7" w14:paraId="1B9C803A" w14:textId="77777777" w:rsidTr="00FF7F3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8F21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D.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Alţi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copii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ai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familiei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</w:tr>
      <w:tr w:rsidR="00FF7F3C" w:rsidRPr="001603B7" w14:paraId="16934CCE" w14:textId="77777777" w:rsidTr="00FF7F3C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FEE23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22" w:name="do|ax1|pa23"/>
            <w:bookmarkEnd w:id="22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F8FFA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|_|_|_|_|_|_|_|_|_|_|_|_|_|_|_|_|_|</w:t>
            </w:r>
          </w:p>
        </w:tc>
      </w:tr>
      <w:tr w:rsidR="00FF7F3C" w:rsidRPr="001603B7" w14:paraId="1692CEA4" w14:textId="77777777" w:rsidTr="00FF7F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62C4A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DE83B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Prenumele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|_|_|_|_|_|_|_|_|_|_|_|_|_|_|_|_|_|</w:t>
            </w:r>
          </w:p>
        </w:tc>
      </w:tr>
    </w:tbl>
    <w:p w14:paraId="190E2DB1" w14:textId="77777777" w:rsidR="00FF7F3C" w:rsidRPr="001603B7" w:rsidRDefault="00FF7F3C" w:rsidP="00FF7F3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vanish/>
          <w:kern w:val="0"/>
          <w:sz w:val="20"/>
          <w:szCs w:val="20"/>
          <w:highlight w:val="lightGray"/>
          <w:lang w:eastAsia="en-GB"/>
          <w14:ligatures w14:val="none"/>
        </w:rPr>
      </w:pPr>
      <w:bookmarkStart w:id="23" w:name="do|ax1|pa24"/>
      <w:bookmarkEnd w:id="23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9191"/>
      </w:tblGrid>
      <w:tr w:rsidR="00FF7F3C" w:rsidRPr="001603B7" w14:paraId="01DE8699" w14:textId="77777777" w:rsidTr="00FF7F3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B970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Cod numeric personal |_|_|_|_|_|_|_|_|_|_|_|_|_|</w:t>
            </w:r>
          </w:p>
        </w:tc>
      </w:tr>
      <w:tr w:rsidR="00FF7F3C" w:rsidRPr="001603B7" w14:paraId="02F53F34" w14:textId="77777777" w:rsidTr="00FF7F3C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E49E3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24" w:name="do|ax1|pa25"/>
            <w:bookmarkEnd w:id="24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56D0B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|_|_|_|_|_|_|_|_|_|_|_|_|_|_|_|_|_|</w:t>
            </w:r>
          </w:p>
        </w:tc>
      </w:tr>
      <w:tr w:rsidR="00FF7F3C" w:rsidRPr="001603B7" w14:paraId="67A6D07D" w14:textId="77777777" w:rsidTr="00FF7F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6594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BB2CA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Prenumele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|_|_|_|_|_|_|_|_|_|_|_|_|_|_|_|_|_|</w:t>
            </w:r>
          </w:p>
        </w:tc>
      </w:tr>
    </w:tbl>
    <w:p w14:paraId="059934D7" w14:textId="77777777" w:rsidR="00FF7F3C" w:rsidRPr="001603B7" w:rsidRDefault="00FF7F3C" w:rsidP="00FF7F3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vanish/>
          <w:kern w:val="0"/>
          <w:sz w:val="20"/>
          <w:szCs w:val="20"/>
          <w:highlight w:val="lightGray"/>
          <w:lang w:eastAsia="en-GB"/>
          <w14:ligatures w14:val="none"/>
        </w:rPr>
      </w:pPr>
      <w:bookmarkStart w:id="25" w:name="do|ax1|pa26"/>
      <w:bookmarkEnd w:id="25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9191"/>
      </w:tblGrid>
      <w:tr w:rsidR="00FF7F3C" w:rsidRPr="001603B7" w14:paraId="6F891561" w14:textId="77777777" w:rsidTr="00FF7F3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CBF05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Cod numeric personal |_|_|_|_|_|_|_|_|_|_|_|_|_|</w:t>
            </w:r>
          </w:p>
        </w:tc>
      </w:tr>
      <w:tr w:rsidR="00FF7F3C" w:rsidRPr="001603B7" w14:paraId="6814CDDE" w14:textId="77777777" w:rsidTr="00FF7F3C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62006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26" w:name="do|ax1|pa27"/>
            <w:bookmarkEnd w:id="26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774B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|_|_|_|_|_|_|_|_|_|_|_|_|_|_|_|_|_|</w:t>
            </w:r>
          </w:p>
        </w:tc>
      </w:tr>
      <w:tr w:rsidR="00FF7F3C" w:rsidRPr="001603B7" w14:paraId="1B16A1B8" w14:textId="77777777" w:rsidTr="00FF7F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AAB9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4C56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Prenumele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|_|_|_|_|_|_|_|_|_|_|_|_|_|_|_|_|_|</w:t>
            </w:r>
          </w:p>
        </w:tc>
      </w:tr>
    </w:tbl>
    <w:p w14:paraId="4E46DAD9" w14:textId="77777777" w:rsidR="00FF7F3C" w:rsidRPr="001603B7" w:rsidRDefault="00FF7F3C" w:rsidP="00FF7F3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vanish/>
          <w:kern w:val="0"/>
          <w:sz w:val="20"/>
          <w:szCs w:val="20"/>
          <w:highlight w:val="lightGray"/>
          <w:lang w:eastAsia="en-GB"/>
          <w14:ligatures w14:val="none"/>
        </w:rPr>
      </w:pPr>
      <w:bookmarkStart w:id="27" w:name="do|ax1|pa28"/>
      <w:bookmarkEnd w:id="27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9191"/>
      </w:tblGrid>
      <w:tr w:rsidR="00FF7F3C" w:rsidRPr="001603B7" w14:paraId="202353ED" w14:textId="77777777" w:rsidTr="00FF7F3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689DB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Cod numeric personal |_|_|_|_|_|_|_|_|_|_|_|_|_|</w:t>
            </w:r>
          </w:p>
        </w:tc>
      </w:tr>
      <w:tr w:rsidR="00FF7F3C" w:rsidRPr="001603B7" w14:paraId="2D79108B" w14:textId="77777777" w:rsidTr="00FF7F3C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77BE0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28" w:name="do|ax1|pa29"/>
            <w:bookmarkEnd w:id="28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7EC8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|_|_|_|_|_|_|_|_|_|_|_|_|_|_|_|_|_|</w:t>
            </w:r>
          </w:p>
        </w:tc>
      </w:tr>
      <w:tr w:rsidR="00FF7F3C" w:rsidRPr="001603B7" w14:paraId="14CCA784" w14:textId="77777777" w:rsidTr="00FF7F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C6BC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E9AF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Prenumele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|_|_|_|_|_|_|_|_|_|_|_|_|_|_|_|_|_|</w:t>
            </w:r>
          </w:p>
        </w:tc>
      </w:tr>
    </w:tbl>
    <w:p w14:paraId="0A433113" w14:textId="77777777" w:rsidR="00FF7F3C" w:rsidRPr="001603B7" w:rsidRDefault="00FF7F3C" w:rsidP="00FF7F3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vanish/>
          <w:kern w:val="0"/>
          <w:sz w:val="20"/>
          <w:szCs w:val="20"/>
          <w:highlight w:val="lightGray"/>
          <w:lang w:eastAsia="en-GB"/>
          <w14:ligatures w14:val="none"/>
        </w:rPr>
      </w:pPr>
      <w:bookmarkStart w:id="29" w:name="do|ax1|pa30"/>
      <w:bookmarkEnd w:id="29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FF7F3C" w:rsidRPr="001603B7" w14:paraId="750DABB6" w14:textId="77777777" w:rsidTr="00FF7F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E4945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Cod numeric personal |_|_|_|_|_|_|_|_|_|_|_|_|_|</w:t>
            </w:r>
          </w:p>
        </w:tc>
      </w:tr>
      <w:tr w:rsidR="00FF7F3C" w:rsidRPr="001603B7" w14:paraId="0794670E" w14:textId="77777777" w:rsidTr="00FF7F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1688B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30" w:name="do|ax1|pa31"/>
            <w:bookmarkEnd w:id="30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E.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permanente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nete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realizate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familia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persoana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singură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îndreptăţită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luna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|_|_|</w:t>
            </w:r>
          </w:p>
        </w:tc>
      </w:tr>
    </w:tbl>
    <w:p w14:paraId="63422D4B" w14:textId="77777777" w:rsidR="00FF7F3C" w:rsidRPr="001603B7" w:rsidRDefault="00FF7F3C" w:rsidP="00FF7F3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vanish/>
          <w:kern w:val="0"/>
          <w:sz w:val="20"/>
          <w:szCs w:val="20"/>
          <w:highlight w:val="lightGray"/>
          <w:lang w:eastAsia="en-GB"/>
          <w14:ligatures w14:val="none"/>
        </w:rPr>
      </w:pPr>
      <w:bookmarkStart w:id="31" w:name="do|ax1|pa32"/>
      <w:bookmarkEnd w:id="31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2031"/>
        <w:gridCol w:w="3677"/>
        <w:gridCol w:w="1838"/>
        <w:gridCol w:w="290"/>
        <w:gridCol w:w="194"/>
        <w:gridCol w:w="194"/>
        <w:gridCol w:w="194"/>
        <w:gridCol w:w="194"/>
        <w:gridCol w:w="387"/>
      </w:tblGrid>
      <w:tr w:rsidR="00FF7F3C" w:rsidRPr="001603B7" w14:paraId="6A24A038" w14:textId="77777777" w:rsidTr="00FF7F3C">
        <w:trPr>
          <w:tblCellSpacing w:w="0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092B3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Cod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8D1EA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Categoria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9E5A2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doveditoare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*</w:t>
            </w:r>
          </w:p>
        </w:tc>
        <w:tc>
          <w:tcPr>
            <w:tcW w:w="7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B59B4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realizat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**</w:t>
            </w:r>
          </w:p>
          <w:p w14:paraId="779D5722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lei</w:t>
            </w:r>
          </w:p>
        </w:tc>
      </w:tr>
      <w:tr w:rsidR="00FF7F3C" w:rsidRPr="001603B7" w14:paraId="5F338572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381B4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 DIN ACTIVITĂŢI INDEPENDENTE</w:t>
            </w:r>
          </w:p>
        </w:tc>
      </w:tr>
      <w:tr w:rsidR="00FF7F3C" w:rsidRPr="001603B7" w14:paraId="5D1185F9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342F3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1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C4AA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profesii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libere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obţinute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exercitarea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profesiilor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medicale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de avocat,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notar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auditor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financiar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consultant fiscal, expert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contabil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contabil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autorizat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consultant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plasament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valori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mobiliare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arhitect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proofErr w:type="gram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altor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profesii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reglementate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desfăşurate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in mod independent,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condiţiile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legii</w:t>
            </w:r>
            <w:proofErr w:type="spellEnd"/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7E0F9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adeverinţă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eliberată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Administraţia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financiară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E8C2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4340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D95D1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9242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CD2F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66D0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4E912892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D98E6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F513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comerciale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provenite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fapte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comerţ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ale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contribuabililor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prestări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servicii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precum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practicarea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unei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meserii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ADA5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7C42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DDA8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4266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24FA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78F4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0015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7A607719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E5670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6C1A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valorificarea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sub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orice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formă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drepturilor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proprietate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intelectuală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provin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brevete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invenţie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desene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mostre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mărci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fabrică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comerţ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procedee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tehnice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know-how,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drepturi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autor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drepturi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conexe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dreptului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autor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altele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asemenea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021FF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516EA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D02C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031D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4925F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FFFC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386A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7FF4F8BC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5E52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SALARIUL ŞI ALTE DREPTURI SALARIALE</w:t>
            </w:r>
          </w:p>
        </w:tc>
      </w:tr>
      <w:tr w:rsidR="00FF7F3C" w:rsidRPr="001603B7" w14:paraId="310E8D84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72FE4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537B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Salariul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obţinut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bază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contract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muncă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raport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serviciu</w:t>
            </w:r>
            <w:proofErr w:type="spellEnd"/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81585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adeverinţa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eliberată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angajator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E4A49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4AA7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D3A5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375D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CA45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9019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68BE746D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7D95F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AD1E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Salariul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asistentului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personal al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persoanei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cu handicap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2595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A25B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59F6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19FB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9132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FFD7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B3FE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6CF24376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563C5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1652B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Salariul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asistentului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maternal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2EBFA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3A8FD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6E39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56D5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1AFC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220A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C07C1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2C5D5168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30998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3CC4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Salariul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îngrijitorului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domiciliu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al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persoanei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vârstnice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dependente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0CB9D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FF74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DAC2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1C30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30D1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97A9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0501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29812F33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8CE76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549E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lunar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realizat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membru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asociat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persoană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autorizată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desfăşoare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o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activitate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independentă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FFB6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adeverinţă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eliberată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Adm.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financiară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B8C6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564C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7930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0A65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980C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DA50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1D0E207E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C84B4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BCAA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şomaj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lunar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completare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B2E29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poştal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/extras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/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decizie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6902B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5AC9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A740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1BDE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E475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2BB7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3C327FED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142F6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2B24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activităţi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desfăşurate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urmare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unei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funcţii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demnitate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stabilite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potrivit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legii</w:t>
            </w:r>
            <w:proofErr w:type="spellEnd"/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D4E1D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adeverinţă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eliberată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Adm.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financiară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A9AF5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77C7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F152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A97C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CE896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386A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3A65851E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28235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A26A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activităţi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desfăşurate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urmare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unei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funcţii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alese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cadrul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persoanelor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juridice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fără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scop patrimonial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A018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973A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7B9AB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ABEB1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289F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3470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7EABF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1F0094FD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0A0BF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398DB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Drepturile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soldă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lunară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premiile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sporurile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drepturi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ale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personalului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militar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acordate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potrivit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legii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BB864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D9BF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4F8B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6883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4192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65E2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6448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1CD9F743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0777D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4DE7D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lunară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brută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precum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suma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profitul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net,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cuvenite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administratorilor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companii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societăţi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naţionale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societăţi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comerciale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 care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o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autoritate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proofErr w:type="gram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administraţiei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locale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acţionar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majoritar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precum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regiile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autonome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8206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0C639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13D4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83B4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63FD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C3EBF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1A3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5C83C4F4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F8BEB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7BA9F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Remuneraţia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obţinută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directori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baza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unui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contract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conform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prevederilor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societăţilor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comerciale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F302A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7A34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EF95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F3FD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0E36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117D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CBE7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38000943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7A9CB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9B2D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Remuneraţia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primită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preşedintele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asociaţiei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proprietari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persoane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baza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contractului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potrivit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privind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înfiinţarea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organizarea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funcţionarea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asociaţiilor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proprietari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3FF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7BA9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F36D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777E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F895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3F5A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463A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09919E29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01206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06359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primite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membrii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fondatori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ai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societăţilor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comerciale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constituite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subscripţie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publică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007DB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A0AB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9E42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16AB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75561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349D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4DAFB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04EDBDEE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D4F9B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3B67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primite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reprezentanţii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adunarea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generală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proofErr w:type="gram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acţionarilor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consiliul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administraţie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membrii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directoratului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ai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consiliului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supraveghere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precum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comisia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cenzori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ACB5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6BA1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DF221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E938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DD2E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16266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8EBDF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5DE34B42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C06DD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016F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primite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reprezentanţii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organisme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tripartite,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potrivit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legii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EC56B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88E1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FB14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05E4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DF58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1222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8BBA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7B372550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B0428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B62E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lunară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proofErr w:type="gram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asociatului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unic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la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nivelul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valorii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înscrise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declaraţia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asigurări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sociale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EE34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1278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73E7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51B5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617C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B9C0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D140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7515C6AF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F722A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B71BA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Sumele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acordate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organizaţii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nonprofit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entităţi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neplătitoare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impozit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pe profit,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peste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limita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2,5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nivelul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legal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stabilit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primită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perioada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delegării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detaşării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localitate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ţară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străinătate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interesul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serviciului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salariaţii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instituţiile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6B67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2375D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2BF9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D687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D57D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F152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AE31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18030198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41AAA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FC59A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administratorilor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precum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suma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profitul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net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cuvenite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administratorilor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societăţilor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comerciale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potrivit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actului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constitutiv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stabilite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adunarea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generală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proofErr w:type="gram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acţionarilor</w:t>
            </w:r>
            <w:proofErr w:type="spellEnd"/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C504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adeverinţă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eliberată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Adm.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financiară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FA70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69F9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52F9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03FA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6A42F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59A0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29B44A69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0F225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64BB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Sume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reprezentând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salarii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diferenţe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salarii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stabilite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baza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hotărâri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judecătoreşti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rămase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definitive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irevocabile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precum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actualizarea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acestora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cu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indicele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inflaţie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2550A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519A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5FE46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89EC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FAF2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F3ED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B7A0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2FA43587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77404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A771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lunare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plătite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conform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angajatori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perioada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neconcurenţă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stabilite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conform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contractului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individual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muncă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6E18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6D8C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710E1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F3F4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AB7AB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4FC2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A46A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21FC1721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647DF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008F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Orice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sume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avantaje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natură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salarială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asimilate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salariilor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vederea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impunerii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47BC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CE319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1083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48FBB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AAE6F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2A65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39B5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04D1BCB1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0066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 DIN CEDAREA FOLOSINŢEI BUNURILOR</w:t>
            </w:r>
          </w:p>
        </w:tc>
      </w:tr>
      <w:tr w:rsidR="00FF7F3C" w:rsidRPr="001603B7" w14:paraId="26E6F61C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072AB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BF5F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bani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natură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provenind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cedarea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folosinţei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bunurilor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mobile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imobile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obţinute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către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proprietar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uzufructuar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alt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deţinător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legal,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altele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decât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activităţi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independente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70714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adeverinţă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eliberată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Adm.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financiară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74CA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479F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79D6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D189B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5DD0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C626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10608DC0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C65F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 DIN INVESTIŢII</w:t>
            </w:r>
          </w:p>
        </w:tc>
      </w:tr>
      <w:tr w:rsidR="00FF7F3C" w:rsidRPr="001603B7" w14:paraId="0C2527C1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AAA22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DBAB5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Dividende</w:t>
            </w:r>
            <w:proofErr w:type="spellEnd"/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0A239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adeverinţă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eliberată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Adm.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financiară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C30E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D2A11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3BCB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ACF6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495D6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51BB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7D1D66FA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2DCA7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7955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impozabile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dobânzi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9C81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DA96A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934E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F634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F663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12F4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EEAAB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3A15C39C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4823F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5ADCA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Câştiguri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transferul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titlurilor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valoare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8DE7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AA0D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A3C3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5D6F6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47D4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7B5F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C60A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3F0C9FB9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E0DB0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006DD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operaţiuni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vânzare-cumpărare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valută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 termen, pe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bază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contract, precum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orice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operaţiuni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similare</w:t>
            </w:r>
            <w:proofErr w:type="spellEnd"/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3EB6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adeverinţă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eliberată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Adm.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financiară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9D0B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7E01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D428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D086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86AC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61F5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2D08F511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85D9D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C2EF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lichidarea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unei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persoane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juridice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2BF4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FEE7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C1A8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1A77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19F7F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0B83B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89B41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7823CAA1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E489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PENSII</w:t>
            </w:r>
          </w:p>
        </w:tc>
      </w:tr>
      <w:tr w:rsidR="00FF7F3C" w:rsidRPr="001603B7" w14:paraId="6E552C6D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17369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PENSII DE STAT</w:t>
            </w:r>
          </w:p>
        </w:tc>
      </w:tr>
      <w:tr w:rsidR="00FF7F3C" w:rsidRPr="001603B7" w14:paraId="51D6F5BE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65505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891B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Pensia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limită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vârstă</w:t>
            </w:r>
            <w:proofErr w:type="spellEnd"/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BA8DF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poştal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/extras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/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decizie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A491A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35F56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D2781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161B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EB25F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DE13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136203CF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E5B48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0AA2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Pensia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anticipată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C819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38AFF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7FABB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AA43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A990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CE96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3AC3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2CF7981A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8E987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3BBE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Pensia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anticipată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parţială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C8149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8845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AE27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FB52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611B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2137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267D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66B8BB41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2D904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C317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Pensia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invaliditate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17E5D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9861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AAF3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0E96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63FF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11876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43B0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7704C159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48C72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CD77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Pensia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urmaş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2D934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38C1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20CE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686E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275E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30AC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1033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4D50C750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A5D0F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PENSII AGRICULTORI</w:t>
            </w:r>
          </w:p>
        </w:tc>
      </w:tr>
      <w:tr w:rsidR="00FF7F3C" w:rsidRPr="001603B7" w14:paraId="7B572EF9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B311D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7F255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Pensie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agricultor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8AE0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poştal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/extras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/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decizie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9F64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9B53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909D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C672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E5DBF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F37A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7B7F8A16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20BE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PENSII MILITARE</w:t>
            </w:r>
          </w:p>
        </w:tc>
      </w:tr>
      <w:tr w:rsidR="00FF7F3C" w:rsidRPr="001603B7" w14:paraId="2AC13A2C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160C8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37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ABCF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Pensie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serviciu</w:t>
            </w:r>
            <w:proofErr w:type="spellEnd"/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0F1B5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poştal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/extras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/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decizie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55E6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48C36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3BCD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FAFE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B6B0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519F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0B81BA9C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17AFB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7D695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Pensia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invaliditate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0057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DAEC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78D6B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91C6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2C5A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465C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1C7F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1B5CFD10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09EA9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35E6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Pensia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urmaş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9B1A4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0D61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11CD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B8B9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7F26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A661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BDEB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27729CD4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500B7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9454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Pensia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I.O.V.R.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34B4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B82CA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5485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5EE7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A9E3B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5041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ACB36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0F621A63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72C0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INDEMNIZAŢII</w:t>
            </w:r>
          </w:p>
        </w:tc>
      </w:tr>
      <w:tr w:rsidR="00FF7F3C" w:rsidRPr="001603B7" w14:paraId="5897753C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B00D6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BE669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pt.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persoanele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care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-au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pierdut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parţial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capacitatea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muncă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urmare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participării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revoluţie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pt.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urmaşii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acestora</w:t>
            </w:r>
            <w:proofErr w:type="spellEnd"/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32DBA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poştal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/extras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/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decizie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DFB7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57F6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4F3C6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8C19B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8268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A22D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0410B410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9648D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3425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însoţitor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pensionari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gr. I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invaliditate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nevăzători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handicap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grav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4407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A1F0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5047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8460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378CB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E066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92EAF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2A930E97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87E0A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8104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incapacitatea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temporară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muncă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4B0E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adeverinţă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angajator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2A02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6A7A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B517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1363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9E31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93CE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045ED0ED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37D10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1B039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lunară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activitatea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liber -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profesionist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proofErr w:type="gram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artiştilor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interpreţi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executanţi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2334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609F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8A35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F284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A212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7003B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0A53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4372F152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1D27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INDEMNIZAŢII ŞI STIMULENTE PENTRU CREŞTEREA COPILULUI</w:t>
            </w:r>
          </w:p>
        </w:tc>
      </w:tr>
      <w:tr w:rsidR="00FF7F3C" w:rsidRPr="001603B7" w14:paraId="5B4B938C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0C071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366DF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maternitate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E5F3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adeverinţă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angajator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7918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6CBFF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CDB5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6788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BE06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C191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704568CA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83600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C9D8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creşterea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copilului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până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vârsta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1, 2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 ani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423E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poştal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/extras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/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decizie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12E6D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EF49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9713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9EFB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E7FC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79FA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57DFC60A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20F62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5022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Stimulent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lunar/de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inserţie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FC2E4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49E49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9414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AADD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CEC6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5E99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FD65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053829BC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D4B12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5B86B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ajutoare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creşterea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copilului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cu handicap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0DAA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032C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89911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4F16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EAAA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6A50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528B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32B997BD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5D3C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INDEMNIZAŢII CU CARACTER PERMANENT</w:t>
            </w:r>
          </w:p>
        </w:tc>
      </w:tr>
      <w:tr w:rsidR="00FF7F3C" w:rsidRPr="001603B7" w14:paraId="39841D6C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EF478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49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56C0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lunară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acordată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magistraţilor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înlăturaţi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justiţie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considerente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politice</w:t>
            </w:r>
            <w:proofErr w:type="spellEnd"/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DE025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poştal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/extras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/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decizie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CCD9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83E7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1844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C1C8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EB871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67B4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22AFCB1D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98EC7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73A44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lunară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acordată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persoanelor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persecutate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motive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politice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etnice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31199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7250D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530F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4A4B6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FB54F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B4D5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32B4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76028899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FD13B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A990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renta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acordată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invalizilor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veteranilor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văduvelor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război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D7E2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D8B7D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D14C6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2CC0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9985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6D24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D7A8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1B06C880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F4393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0511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lunară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persoanele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care au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efectuat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stagiul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militar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cadrul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Direcţiei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Generale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Serviciului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Muncii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perioada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1950 -1961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4C94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poştal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/extras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/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decizie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9CF4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0C82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A79D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0536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CF97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A98DB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07FDEA51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6A027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AE73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lunară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pensionarii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sistemului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pensii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membrii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ai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uniunilor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creaţie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legal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constituite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recunoscute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persoane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juridice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utilitate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publică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4E3F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9B93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462C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F462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37E1F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A1BF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FAF1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500D6744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2E5CA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6515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lunară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persoanele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cu handicap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B8A7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AD31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FE7A1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5C4A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6519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4477F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7BDE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5C20CB57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F6A74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3BA4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cuvenită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revoluţionarilor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F3E3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1C16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48F7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F966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AAC2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B958F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561AB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2808EDB3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5A9DC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2544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Indemnizaţia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merit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acordată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temeiul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nr. </w:t>
            </w:r>
            <w:hyperlink r:id="rId5" w:history="1">
              <w:r w:rsidRPr="001603B7">
                <w:rPr>
                  <w:rFonts w:ascii="Verdana" w:eastAsia="Times New Roman" w:hAnsi="Verdana" w:cs="Times New Roman"/>
                  <w:b/>
                  <w:bCs/>
                  <w:color w:val="333399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118/2002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835A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E5BC5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37F3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3409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08BE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43AF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60C7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12FA4DBD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3B5E7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57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662D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Renta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viageră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sportivi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BB38B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3AD9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8633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3D0A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8B16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A4CE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51241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350BAA14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5048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 DIN ACTIVITĂŢI AGRICOLE</w:t>
            </w:r>
          </w:p>
        </w:tc>
      </w:tr>
      <w:tr w:rsidR="00FF7F3C" w:rsidRPr="001603B7" w14:paraId="0AC71552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87E7C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91DE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cultivarea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valorificarea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florilor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legumelor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zarzavaturilor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sere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solare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special destinate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acestor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scopuri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sistem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irigat</w:t>
            </w:r>
            <w:proofErr w:type="spellEnd"/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C41D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adeverinţă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eliberată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Administraţia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financiară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6ADA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16DC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DA1B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2DB2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F2F9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11FA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18568503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99640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5D63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cultivarea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valorificarea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arbuştilor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plantelor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decorative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ciupercilor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7C1F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8ED3B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1DBB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772F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26C5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3DE3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0A0D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57910AEB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98D12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5C23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exploatarea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pepinierelor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viticole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pomicole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altele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asemenea</w:t>
            </w:r>
            <w:proofErr w:type="spellEnd"/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9315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adeverinţă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eliberată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Administraţia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financiară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6C3A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BB5FB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1246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DF1B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F983B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FEE9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61971712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CC112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61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7B85D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valorificarea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produselor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agricole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obţinute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după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recoltare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stare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naturală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de pe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terenurile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agricole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proprietate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privată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arendă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către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unităţi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specializate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colectare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unităţi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procesare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industrială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către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unităţi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utilizare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atare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8A62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9C11D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244D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699C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66CA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39BE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01D0B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14DD1220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CF2D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 DIN PREMII ŞI DIN JOCURI DE NOROC</w:t>
            </w:r>
          </w:p>
        </w:tc>
      </w:tr>
      <w:tr w:rsidR="00FF7F3C" w:rsidRPr="001603B7" w14:paraId="08C448D1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D1E62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35764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premii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cuprind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concursuri</w:t>
            </w:r>
            <w:proofErr w:type="spellEnd"/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C5D3D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adeverinţă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eliberată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Administraţia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financiară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1C059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D0021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ADE1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7B62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307A6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9483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72280AFF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A1D70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855A4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jocuri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noroc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cuprind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câştigurile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realizate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urmare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participării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jocuri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noroc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inclusiv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tip jack-pot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A231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1BB4A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B091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84691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7FDA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A7C0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517A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3B503C71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AC97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 DIN TRANSFERUL PROPRIETĂŢILOR IMOBILIARE DIN PATRIMONIUL PERSONAL ŞI AL DEZMEMBRĂMINTELOR ACESTUIA</w:t>
            </w:r>
          </w:p>
        </w:tc>
      </w:tr>
      <w:tr w:rsidR="00FF7F3C" w:rsidRPr="001603B7" w14:paraId="24516DE1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B7CD7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64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10A0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transferul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dreptului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proprietate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al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dezmembrămintelor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acestuia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altele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decât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cu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titlu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moştenire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A00F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adeverinţă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eliberată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Administraţia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financiară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4B2F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28B76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D371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62AC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385C1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F342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53C57D72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107CF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 DIN ALTE SURSE</w:t>
            </w:r>
          </w:p>
        </w:tc>
      </w:tr>
      <w:tr w:rsidR="00FF7F3C" w:rsidRPr="001603B7" w14:paraId="61265387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A51CF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1526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Prime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asigurări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suportate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o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persoană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fizică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independentă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orice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entitate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cadrul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unei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activităţi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o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persoană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fizică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legătură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cu care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suportatorul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nu are o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relaţie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generatoare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salarii</w:t>
            </w:r>
            <w:proofErr w:type="spellEnd"/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3424F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adeverinţă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eliberată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Administraţia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financiară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3CB6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0290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2EB3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6E95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1625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6EAB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49CCEB67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F49F9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58675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Câştiguri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primite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la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societăţile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asigurări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ca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urmare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contractului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asigurare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încheiat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între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părţi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cu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ocazia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tragerilor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amortizare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42EC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2DD2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A499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57FA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E9E5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DD27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0DF8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2726B5E6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FBDD6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2986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sub forma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diferenţelor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preţ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anumite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bunuri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servicii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drepturi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primite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persoanele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fizice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pensionari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foşti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salariaţi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potrivit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clauzelor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contractului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muncă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baza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speciale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D8335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F4F49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184DB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2772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2432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7E2A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FCBB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6F111529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CF58D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68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4D02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primite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persoanele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fizice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reprezentând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onorarii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activitatea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arbitraj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comercial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24F45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7E18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3111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3898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FE8B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FAB2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65FAB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6FFE6D70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5B143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E62C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surse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sunt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orice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identificate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fiind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impozabile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06DD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2D37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7F19F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D35B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3200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05EE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5536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76581751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950A9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 OBŢINUTE DIN STRĂINĂTATE</w:t>
            </w:r>
          </w:p>
        </w:tc>
      </w:tr>
      <w:tr w:rsidR="00FF7F3C" w:rsidRPr="001603B7" w14:paraId="7062BF8A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379E9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8A04F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obţinute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străinătate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AC72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Contract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muncă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7BFF9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C76E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9F4F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6EC5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4915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81C4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18C9839E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AFDDB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ALOCAŢII</w:t>
            </w:r>
          </w:p>
        </w:tc>
      </w:tr>
      <w:tr w:rsidR="00FF7F3C" w:rsidRPr="001603B7" w14:paraId="2614A7E8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AFBB3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6B77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Alocaţia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stat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copii</w:t>
            </w:r>
            <w:proofErr w:type="spellEnd"/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8A42D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poştal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/extras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/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decizie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F0D5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EB46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B43C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344B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0E9A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0107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02193E81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A40BC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2216C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Alocaţia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lunară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plasament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8FDC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BD264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33B2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0B4CF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5562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6A75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E0BD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36118E97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F96F5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F026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Alocaţia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întreţinere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C329D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Hotărâre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judecătorească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E7AE9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E409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0DC1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916A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707D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5AB8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1746A885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8141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BURSE</w:t>
            </w: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*</w:t>
            </w:r>
          </w:p>
        </w:tc>
      </w:tr>
      <w:tr w:rsidR="00FF7F3C" w:rsidRPr="001603B7" w14:paraId="3A5DDE5B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BAFB7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0B834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Burse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elevi</w:t>
            </w:r>
            <w:proofErr w:type="spellEnd"/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769A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adeverinţă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instituţie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învăţământ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BE49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D109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1DF8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9D94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11CFB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1BF1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0CB08172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81795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D96C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Burse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studenţi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D4BF8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84B7B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44DC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7B51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A106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37D2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6380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678E15F6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2B38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*</w:t>
            </w: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Cu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excepţia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burselor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studiu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burselor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sociale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precum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sprijinului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financiar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prevăzut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H.G. nr. </w:t>
            </w:r>
            <w:hyperlink r:id="rId6" w:history="1">
              <w:r w:rsidRPr="001603B7">
                <w:rPr>
                  <w:rFonts w:ascii="Verdana" w:eastAsia="Times New Roman" w:hAnsi="Verdana" w:cs="Times New Roman"/>
                  <w:b/>
                  <w:bCs/>
                  <w:color w:val="333399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1488/2004</w:t>
              </w:r>
            </w:hyperlink>
          </w:p>
        </w:tc>
      </w:tr>
      <w:tr w:rsidR="00FF7F3C" w:rsidRPr="001603B7" w14:paraId="3EE19DF5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D68FD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AJUTOARE</w:t>
            </w:r>
          </w:p>
        </w:tc>
      </w:tr>
      <w:tr w:rsidR="00FF7F3C" w:rsidRPr="001603B7" w14:paraId="3045052A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596FE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E8A0D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Ajutorul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bănesc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lunar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persoanele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care au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devenit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incapabile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muncă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perioada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efectuării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unei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pedepse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privative de libertate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317A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poştal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/extras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/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decizie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E151D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CD80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8138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20877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BC90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CB47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5C7C44BD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3E95B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ALTE SURSE DE VENIT</w:t>
            </w:r>
          </w:p>
        </w:tc>
      </w:tr>
      <w:tr w:rsidR="00FF7F3C" w:rsidRPr="001603B7" w14:paraId="5E8F3007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5EA18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77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24F9F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Depozite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bancare</w:t>
            </w:r>
            <w:proofErr w:type="spellEnd"/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5436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adeverinţă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eliberată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Administraţia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financiară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6B80E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FC66F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C3F8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E088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98E1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BDB0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0F508856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26020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78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E6E7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Rentă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viageră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agricolă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07F9A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C35E0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BA0A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FDF91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0ABE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F517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479C6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787492BF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AF1D5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79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C40C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Alte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D3E2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6125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9977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3F17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24DA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9ABB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DD0E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754125BB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E9F41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80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0406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potenţiale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obţinute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valorificarea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unor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bunuri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mobile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imobile</w:t>
            </w:r>
            <w:proofErr w:type="spell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(conform </w:t>
            </w:r>
            <w:proofErr w:type="gramStart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HCL)*</w:t>
            </w:r>
            <w:proofErr w:type="gramEnd"/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**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292D2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7440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8994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E0EF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1EEF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8E7D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253AF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5157826D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169DF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FAMILIA/PERSOANA SINGURĂ BENEFICIAZĂ DE UNELE DREPTURI SPECIALE CONFORM CONTRACTULUI COLECTIV SAU INDIVIDUAL DE MUNCĂ? (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vor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menţiona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natura lor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valoarea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.)</w:t>
            </w:r>
          </w:p>
        </w:tc>
      </w:tr>
      <w:tr w:rsidR="00FF7F3C" w:rsidRPr="001603B7" w14:paraId="1F7E1479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37773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A472D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95F5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C60B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6C52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5B13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BB12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79416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8D9F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569383C2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42D97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82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5C635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1BC9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DB94F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B099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B529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C9DA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838D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8E2D9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698A2F4A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29D03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83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E7FBD" w14:textId="77777777" w:rsidR="00FF7F3C" w:rsidRPr="001603B7" w:rsidRDefault="00FF7F3C" w:rsidP="00FF7F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7550C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6699B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E1448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CF81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6F781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1E594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1572D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591F3248" w14:textId="77777777" w:rsidTr="00FF7F3C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510D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3AB3E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D711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789A6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84B12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4BA00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037EA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DE266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34D75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7F3C" w:rsidRPr="001603B7" w14:paraId="45D090E2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8D783" w14:textId="77777777" w:rsidR="00FF7F3C" w:rsidRPr="001603B7" w:rsidRDefault="00FF7F3C" w:rsidP="00FF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32" w:name="do|ax1|pa33"/>
            <w:bookmarkEnd w:id="32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 LUNAR TOTAL AL FAMILIEI</w:t>
            </w:r>
          </w:p>
        </w:tc>
      </w:tr>
      <w:tr w:rsidR="00FF7F3C" w:rsidRPr="001603B7" w14:paraId="27614355" w14:textId="77777777" w:rsidTr="00FF7F3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31533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VENIT NET LUNAR PE MEMBRU DE FAMILIE</w:t>
            </w:r>
          </w:p>
        </w:tc>
      </w:tr>
    </w:tbl>
    <w:p w14:paraId="5960ECD1" w14:textId="77777777" w:rsidR="00FF7F3C" w:rsidRPr="001603B7" w:rsidRDefault="00FF7F3C" w:rsidP="00FF7F3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vanish/>
          <w:kern w:val="0"/>
          <w:sz w:val="20"/>
          <w:szCs w:val="20"/>
          <w:highlight w:val="lightGray"/>
          <w:lang w:eastAsia="en-GB"/>
          <w14:ligatures w14:val="none"/>
        </w:rPr>
      </w:pPr>
      <w:bookmarkStart w:id="33" w:name="do|ax1|pa34"/>
      <w:bookmarkEnd w:id="33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FF7F3C" w:rsidRPr="001603B7" w14:paraId="1F366F5D" w14:textId="77777777" w:rsidTr="00FF7F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9FF11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F.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Solicitantul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declară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pe propria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răspundere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că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datele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informaţiile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prezentate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sunt complete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corespund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realităţii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şi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se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obligă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să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aducă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cunoştinţa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autorităţilor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scris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orice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modificare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situaţiei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sus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prezentate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care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poate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conduce la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încetarea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sau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suspendarea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drepturilor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5B6B13A7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Data .............................</w:t>
            </w:r>
          </w:p>
          <w:p w14:paraId="35DDDDD6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Numele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solicitantului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 ...............................</w:t>
            </w:r>
          </w:p>
          <w:p w14:paraId="1B94315D" w14:textId="77777777" w:rsidR="00FF7F3C" w:rsidRPr="001603B7" w:rsidRDefault="00FF7F3C" w:rsidP="00FF7F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Semnătura</w:t>
            </w:r>
            <w:proofErr w:type="spellEnd"/>
            <w:r w:rsidRPr="001603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.........................</w:t>
            </w:r>
          </w:p>
        </w:tc>
      </w:tr>
    </w:tbl>
    <w:p w14:paraId="0D87AB46" w14:textId="47AAD7B0" w:rsidR="0021030E" w:rsidRPr="001603B7" w:rsidRDefault="001603B7">
      <w:pPr>
        <w:rPr>
          <w:rFonts w:ascii="Times New Roman" w:hAnsi="Times New Roman" w:cs="Times New Roman"/>
          <w:sz w:val="20"/>
          <w:szCs w:val="20"/>
        </w:rPr>
      </w:pPr>
      <w:r w:rsidRPr="001603B7">
        <w:rPr>
          <w:rFonts w:ascii="Times New Roman" w:hAnsi="Times New Roman" w:cs="Times New Roman"/>
          <w:sz w:val="20"/>
          <w:szCs w:val="20"/>
        </w:rPr>
        <w:t xml:space="preserve">Timp </w:t>
      </w:r>
      <w:proofErr w:type="spellStart"/>
      <w:r w:rsidRPr="001603B7">
        <w:rPr>
          <w:rFonts w:ascii="Times New Roman" w:hAnsi="Times New Roman" w:cs="Times New Roman"/>
          <w:sz w:val="20"/>
          <w:szCs w:val="20"/>
        </w:rPr>
        <w:t>estimat</w:t>
      </w:r>
      <w:proofErr w:type="spellEnd"/>
      <w:r w:rsidRPr="001603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603B7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1603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603B7">
        <w:rPr>
          <w:rFonts w:ascii="Times New Roman" w:hAnsi="Times New Roman" w:cs="Times New Roman"/>
          <w:sz w:val="20"/>
          <w:szCs w:val="20"/>
        </w:rPr>
        <w:t>completarea</w:t>
      </w:r>
      <w:proofErr w:type="spellEnd"/>
      <w:r w:rsidRPr="001603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603B7">
        <w:rPr>
          <w:rFonts w:ascii="Times New Roman" w:hAnsi="Times New Roman" w:cs="Times New Roman"/>
          <w:sz w:val="20"/>
          <w:szCs w:val="20"/>
        </w:rPr>
        <w:t>formularului</w:t>
      </w:r>
      <w:proofErr w:type="spellEnd"/>
      <w:r w:rsidRPr="001603B7">
        <w:rPr>
          <w:rFonts w:ascii="Times New Roman" w:hAnsi="Times New Roman" w:cs="Times New Roman"/>
          <w:sz w:val="20"/>
          <w:szCs w:val="20"/>
        </w:rPr>
        <w:t xml:space="preserve">: circa 13 </w:t>
      </w:r>
      <w:proofErr w:type="gramStart"/>
      <w:r w:rsidRPr="001603B7">
        <w:rPr>
          <w:rFonts w:ascii="Times New Roman" w:hAnsi="Times New Roman" w:cs="Times New Roman"/>
          <w:sz w:val="20"/>
          <w:szCs w:val="20"/>
        </w:rPr>
        <w:t>minute</w:t>
      </w:r>
      <w:proofErr w:type="gramEnd"/>
      <w:r w:rsidRPr="001603B7">
        <w:rPr>
          <w:rFonts w:ascii="Times New Roman" w:hAnsi="Times New Roman" w:cs="Times New Roman"/>
          <w:sz w:val="20"/>
          <w:szCs w:val="20"/>
        </w:rPr>
        <w:t>.</w:t>
      </w:r>
    </w:p>
    <w:sectPr w:rsidR="0021030E" w:rsidRPr="00160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99"/>
    <w:rsid w:val="000D54C4"/>
    <w:rsid w:val="001603B7"/>
    <w:rsid w:val="0021030E"/>
    <w:rsid w:val="00310E02"/>
    <w:rsid w:val="00532850"/>
    <w:rsid w:val="006F6486"/>
    <w:rsid w:val="00C13F99"/>
    <w:rsid w:val="00CD4820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0E9BF1"/>
  <w15:chartTrackingRefBased/>
  <w15:docId w15:val="{5F1ED0B4-8871-4CE5-88F2-274F8FB2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504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24002026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14465979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10850383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9289463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8072114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647391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409942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1178617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5558990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5083201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2147737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5582930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5390458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7017096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2373743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5184151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430101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0273279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2515520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148439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637998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AS_3\sintact%204.0\cache\Legislatie\temp67918\00077195.htm" TargetMode="External"/><Relationship Id="rId5" Type="http://schemas.openxmlformats.org/officeDocument/2006/relationships/hyperlink" Target="file:///C:\Users\DAS_3\sintact%204.0\cache\Legislatie\temp67918\00054309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2451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DAS_3</dc:creator>
  <cp:keywords/>
  <dc:description/>
  <cp:lastModifiedBy>DAS_3</cp:lastModifiedBy>
  <cp:revision>3</cp:revision>
  <dcterms:created xsi:type="dcterms:W3CDTF">2023-07-24T08:15:00Z</dcterms:created>
  <dcterms:modified xsi:type="dcterms:W3CDTF">2023-07-24T09:05:00Z</dcterms:modified>
</cp:coreProperties>
</file>