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D159" w14:textId="77777777" w:rsidR="00673E27" w:rsidRPr="00270205" w:rsidRDefault="00673E27" w:rsidP="00673E27">
      <w:pPr>
        <w:tabs>
          <w:tab w:val="left" w:pos="4571"/>
        </w:tabs>
        <w:jc w:val="center"/>
        <w:rPr>
          <w:rFonts w:ascii="Arial" w:hAnsi="Arial" w:cs="Arial"/>
          <w:b/>
          <w:sz w:val="18"/>
          <w:szCs w:val="18"/>
        </w:rPr>
      </w:pPr>
    </w:p>
    <w:p w14:paraId="452F3423" w14:textId="77777777" w:rsidR="00C417A9" w:rsidRDefault="00D07D3C" w:rsidP="00D07D3C">
      <w:pPr>
        <w:ind w:firstLine="6660"/>
        <w:jc w:val="center"/>
        <w:rPr>
          <w:b/>
        </w:rPr>
      </w:pPr>
      <w:r>
        <w:rPr>
          <w:b/>
        </w:rPr>
        <w:t xml:space="preserve">   </w:t>
      </w:r>
    </w:p>
    <w:p w14:paraId="55DE086A" w14:textId="2834267F" w:rsidR="00A4127E" w:rsidRPr="00BD3926" w:rsidRDefault="00D07D3C" w:rsidP="00417449">
      <w:pPr>
        <w:rPr>
          <w:b/>
        </w:rPr>
      </w:pPr>
      <w:r w:rsidRPr="00BD3926">
        <w:rPr>
          <w:b/>
        </w:rPr>
        <w:t xml:space="preserve">     </w:t>
      </w:r>
      <w:r w:rsidR="007B447A" w:rsidRPr="00417449">
        <w:rPr>
          <w:b/>
        </w:rPr>
        <w:t>ANEXA</w:t>
      </w:r>
      <w:r w:rsidR="00055953" w:rsidRPr="00417449">
        <w:rPr>
          <w:b/>
        </w:rPr>
        <w:t xml:space="preserve"> </w:t>
      </w:r>
      <w:r w:rsidR="009F27DB" w:rsidRPr="00417449">
        <w:rPr>
          <w:b/>
        </w:rPr>
        <w:t>1</w:t>
      </w:r>
    </w:p>
    <w:p w14:paraId="0A665CB6" w14:textId="77777777" w:rsidR="0084352E" w:rsidRPr="00BD3926" w:rsidRDefault="0084352E" w:rsidP="00280F4C">
      <w:pPr>
        <w:rPr>
          <w:b/>
        </w:rPr>
      </w:pPr>
    </w:p>
    <w:p w14:paraId="5A5BC95F" w14:textId="77777777" w:rsidR="00417449" w:rsidRDefault="00E57904" w:rsidP="004E4886">
      <w:pPr>
        <w:pStyle w:val="ListParagraph"/>
        <w:tabs>
          <w:tab w:val="left" w:pos="90"/>
        </w:tabs>
        <w:ind w:left="1080"/>
        <w:jc w:val="right"/>
        <w:rPr>
          <w:sz w:val="24"/>
          <w:szCs w:val="24"/>
          <w:lang w:val="ro-RO"/>
        </w:rPr>
      </w:pP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bookmarkStart w:id="0" w:name="_Hlk535505773"/>
    </w:p>
    <w:p w14:paraId="13FF654C" w14:textId="2FBC0014" w:rsidR="0084352E" w:rsidRPr="00BD3926" w:rsidRDefault="0084352E" w:rsidP="004E4886">
      <w:pPr>
        <w:pStyle w:val="ListParagraph"/>
        <w:tabs>
          <w:tab w:val="left" w:pos="90"/>
        </w:tabs>
        <w:ind w:left="1080"/>
        <w:jc w:val="right"/>
        <w:rPr>
          <w:b/>
          <w:bCs/>
          <w:sz w:val="24"/>
          <w:szCs w:val="24"/>
          <w:lang w:val="ro-RO"/>
        </w:rPr>
      </w:pPr>
      <w:r w:rsidRPr="00BD3926">
        <w:rPr>
          <w:b/>
          <w:bCs/>
          <w:sz w:val="24"/>
          <w:szCs w:val="24"/>
          <w:lang w:val="ro-RO"/>
        </w:rPr>
        <w:t>Aprobat,</w:t>
      </w:r>
    </w:p>
    <w:p w14:paraId="661F3B47" w14:textId="1E527DBC" w:rsidR="00E57904" w:rsidRPr="00BD3926" w:rsidRDefault="00E57904" w:rsidP="004E4886">
      <w:pPr>
        <w:pStyle w:val="ListParagraph"/>
        <w:tabs>
          <w:tab w:val="left" w:pos="90"/>
        </w:tabs>
        <w:ind w:left="1080"/>
        <w:jc w:val="right"/>
        <w:rPr>
          <w:b/>
          <w:bCs/>
          <w:sz w:val="24"/>
          <w:szCs w:val="24"/>
          <w:lang w:val="ro-RO"/>
        </w:rPr>
      </w:pP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Pr="00BD3926">
        <w:rPr>
          <w:sz w:val="24"/>
          <w:szCs w:val="24"/>
          <w:lang w:val="ro-RO"/>
        </w:rPr>
        <w:tab/>
      </w:r>
      <w:r w:rsidR="004F5725" w:rsidRPr="00BD3926">
        <w:rPr>
          <w:sz w:val="24"/>
          <w:szCs w:val="24"/>
          <w:lang w:val="ro-RO"/>
        </w:rPr>
        <w:t xml:space="preserve">            </w:t>
      </w:r>
      <w:r w:rsidR="004F5725" w:rsidRPr="00BD3926">
        <w:rPr>
          <w:b/>
          <w:bCs/>
          <w:sz w:val="24"/>
          <w:szCs w:val="24"/>
          <w:lang w:val="ro-RO"/>
        </w:rPr>
        <w:t xml:space="preserve"> </w:t>
      </w:r>
      <w:r w:rsidRPr="00BD3926">
        <w:rPr>
          <w:b/>
          <w:bCs/>
          <w:sz w:val="24"/>
          <w:szCs w:val="24"/>
          <w:lang w:val="ro-RO"/>
        </w:rPr>
        <w:t>Director</w:t>
      </w:r>
    </w:p>
    <w:p w14:paraId="4BF882F8" w14:textId="77777777" w:rsidR="00E57904" w:rsidRPr="00BD3926" w:rsidRDefault="00E57904" w:rsidP="004E4886">
      <w:pPr>
        <w:pStyle w:val="ListParagraph"/>
        <w:tabs>
          <w:tab w:val="left" w:pos="90"/>
        </w:tabs>
        <w:ind w:left="1080"/>
        <w:jc w:val="right"/>
        <w:rPr>
          <w:sz w:val="24"/>
          <w:szCs w:val="24"/>
          <w:lang w:val="ro-RO"/>
        </w:rPr>
      </w:pPr>
      <w:r w:rsidRPr="00BD3926">
        <w:rPr>
          <w:sz w:val="24"/>
          <w:szCs w:val="24"/>
          <w:lang w:val="ro-RO"/>
        </w:rPr>
        <w:t>Nicoleta – Claudia Popa</w:t>
      </w:r>
    </w:p>
    <w:bookmarkEnd w:id="0"/>
    <w:p w14:paraId="109FB6C3" w14:textId="2B24FA3D" w:rsidR="0084352E" w:rsidRPr="00BD3926" w:rsidRDefault="0084352E" w:rsidP="00E57904">
      <w:pPr>
        <w:pStyle w:val="ListParagraph"/>
        <w:tabs>
          <w:tab w:val="left" w:pos="90"/>
        </w:tabs>
        <w:ind w:left="1080"/>
        <w:jc w:val="right"/>
        <w:rPr>
          <w:i/>
          <w:sz w:val="24"/>
          <w:szCs w:val="24"/>
          <w:lang w:val="ro-RO"/>
        </w:rPr>
      </w:pPr>
      <w:r w:rsidRPr="00BD3926">
        <w:rPr>
          <w:sz w:val="24"/>
          <w:szCs w:val="24"/>
          <w:lang w:val="ro-RO"/>
        </w:rPr>
        <w:t xml:space="preserve">   </w:t>
      </w:r>
    </w:p>
    <w:p w14:paraId="07430519" w14:textId="670AD71C" w:rsidR="00280F4C" w:rsidRPr="00BD3926" w:rsidRDefault="00280F4C" w:rsidP="0084352E">
      <w:pPr>
        <w:tabs>
          <w:tab w:val="left" w:pos="7965"/>
        </w:tabs>
        <w:rPr>
          <w:b/>
        </w:rPr>
      </w:pPr>
    </w:p>
    <w:p w14:paraId="116A69EA" w14:textId="77777777" w:rsidR="00A66D05" w:rsidRPr="00BD3926" w:rsidRDefault="00A66D05" w:rsidP="0084352E">
      <w:pPr>
        <w:tabs>
          <w:tab w:val="left" w:pos="7965"/>
        </w:tabs>
        <w:rPr>
          <w:b/>
        </w:rPr>
      </w:pPr>
    </w:p>
    <w:p w14:paraId="4BD025AE" w14:textId="77777777" w:rsidR="00280F4C" w:rsidRPr="00BD3926" w:rsidRDefault="00280F4C" w:rsidP="0084352E">
      <w:pPr>
        <w:tabs>
          <w:tab w:val="left" w:pos="7965"/>
        </w:tabs>
        <w:rPr>
          <w:b/>
        </w:rPr>
      </w:pPr>
    </w:p>
    <w:p w14:paraId="1DF47379" w14:textId="77777777" w:rsidR="00673E27" w:rsidRPr="00BD3926" w:rsidRDefault="00673E27" w:rsidP="00673E27">
      <w:pPr>
        <w:pStyle w:val="Default"/>
        <w:tabs>
          <w:tab w:val="left" w:pos="90"/>
        </w:tabs>
        <w:jc w:val="right"/>
        <w:rPr>
          <w:rFonts w:ascii="Times New Roman" w:hAnsi="Times New Roman" w:cs="Times New Roman"/>
          <w:iCs/>
          <w:lang w:val="ro-RO"/>
        </w:rPr>
      </w:pPr>
    </w:p>
    <w:p w14:paraId="267C9141" w14:textId="77777777" w:rsidR="008E7022" w:rsidRDefault="00673E27" w:rsidP="00C417A9">
      <w:pPr>
        <w:spacing w:line="264" w:lineRule="auto"/>
        <w:jc w:val="center"/>
        <w:rPr>
          <w:b/>
        </w:rPr>
      </w:pPr>
      <w:r w:rsidRPr="00BD3926">
        <w:rPr>
          <w:b/>
        </w:rPr>
        <w:t xml:space="preserve">RAPORT NARATIV </w:t>
      </w:r>
    </w:p>
    <w:p w14:paraId="2EBF4617" w14:textId="23ED896C" w:rsidR="008E7022" w:rsidRDefault="00673E27" w:rsidP="00C417A9">
      <w:pPr>
        <w:spacing w:line="264" w:lineRule="auto"/>
        <w:jc w:val="center"/>
        <w:rPr>
          <w:b/>
        </w:rPr>
      </w:pPr>
      <w:r w:rsidRPr="00BD3926">
        <w:rPr>
          <w:b/>
        </w:rPr>
        <w:t>PRIVIND STADIUL IMPLEMENTĂRII</w:t>
      </w:r>
      <w:r w:rsidR="00C417A9" w:rsidRPr="00BD3926">
        <w:rPr>
          <w:b/>
        </w:rPr>
        <w:t xml:space="preserve"> </w:t>
      </w:r>
      <w:r w:rsidRPr="00BD3926">
        <w:rPr>
          <w:b/>
        </w:rPr>
        <w:t>STRATEGIEI NAȚIONALE ANTICORUPȚIE (SNA) 2016-2020</w:t>
      </w:r>
      <w:r w:rsidR="00C417A9" w:rsidRPr="00BD3926">
        <w:rPr>
          <w:b/>
        </w:rPr>
        <w:t xml:space="preserve"> </w:t>
      </w:r>
      <w:r w:rsidR="008E7022">
        <w:rPr>
          <w:b/>
        </w:rPr>
        <w:t xml:space="preserve"> </w:t>
      </w:r>
      <w:r w:rsidRPr="00BD3926">
        <w:rPr>
          <w:b/>
        </w:rPr>
        <w:t>ÎN PERIOADA</w:t>
      </w:r>
      <w:r w:rsidR="00562573" w:rsidRPr="00BD3926">
        <w:rPr>
          <w:b/>
        </w:rPr>
        <w:t xml:space="preserve"> 01.01.20</w:t>
      </w:r>
      <w:r w:rsidR="00EC39AB">
        <w:rPr>
          <w:b/>
        </w:rPr>
        <w:t>20</w:t>
      </w:r>
      <w:r w:rsidR="00562573" w:rsidRPr="00BD3926">
        <w:rPr>
          <w:b/>
        </w:rPr>
        <w:t xml:space="preserve"> - 31.12.20</w:t>
      </w:r>
      <w:r w:rsidR="00EC39AB">
        <w:rPr>
          <w:b/>
        </w:rPr>
        <w:t>20</w:t>
      </w:r>
      <w:r w:rsidR="00C417A9" w:rsidRPr="00BD3926">
        <w:rPr>
          <w:b/>
        </w:rPr>
        <w:t xml:space="preserve"> </w:t>
      </w:r>
    </w:p>
    <w:p w14:paraId="399A8138" w14:textId="1CF644EF" w:rsidR="00C417A9" w:rsidRPr="00BD3926" w:rsidRDefault="00C417A9" w:rsidP="00C417A9">
      <w:pPr>
        <w:spacing w:line="264" w:lineRule="auto"/>
        <w:jc w:val="center"/>
        <w:rPr>
          <w:b/>
          <w:iCs/>
        </w:rPr>
      </w:pPr>
      <w:r w:rsidRPr="00BD3926">
        <w:rPr>
          <w:b/>
        </w:rPr>
        <w:t xml:space="preserve">la nivelul </w:t>
      </w:r>
      <w:r w:rsidR="00200BFB">
        <w:rPr>
          <w:b/>
        </w:rPr>
        <w:t xml:space="preserve"> </w:t>
      </w:r>
      <w:r w:rsidRPr="00BD3926">
        <w:rPr>
          <w:b/>
          <w:iCs/>
        </w:rPr>
        <w:t>creart – CENTRUL DE CREAȚIE, ARTĂ ȘI TRADIȚIE AL MUNICIPIULUI BUCUREȘTI</w:t>
      </w:r>
    </w:p>
    <w:p w14:paraId="276097AD" w14:textId="77777777" w:rsidR="00A66D05" w:rsidRPr="00BD3926" w:rsidRDefault="00A66D05" w:rsidP="002765B5">
      <w:pPr>
        <w:spacing w:line="264" w:lineRule="auto"/>
        <w:jc w:val="right"/>
        <w:rPr>
          <w:b/>
        </w:rPr>
      </w:pPr>
    </w:p>
    <w:p w14:paraId="6169309A" w14:textId="1B7A620F" w:rsidR="00954029" w:rsidRPr="00BD3926" w:rsidRDefault="00954029" w:rsidP="004E4886">
      <w:pPr>
        <w:pStyle w:val="Footer"/>
        <w:tabs>
          <w:tab w:val="clear" w:pos="4320"/>
          <w:tab w:val="clear" w:pos="8640"/>
          <w:tab w:val="left" w:pos="90"/>
        </w:tabs>
        <w:rPr>
          <w:b/>
          <w:bCs/>
          <w:szCs w:val="24"/>
          <w:lang w:val="ro-RO"/>
        </w:rPr>
      </w:pPr>
    </w:p>
    <w:p w14:paraId="41109252" w14:textId="77777777" w:rsidR="00954029" w:rsidRPr="00BD3926" w:rsidRDefault="00954029" w:rsidP="00673E27">
      <w:pPr>
        <w:pStyle w:val="Footer"/>
        <w:tabs>
          <w:tab w:val="clear" w:pos="4320"/>
          <w:tab w:val="clear" w:pos="8640"/>
          <w:tab w:val="left" w:pos="90"/>
        </w:tabs>
        <w:ind w:left="1134"/>
        <w:rPr>
          <w:b/>
          <w:bCs/>
          <w:szCs w:val="24"/>
          <w:lang w:val="ro-RO"/>
        </w:rPr>
      </w:pPr>
    </w:p>
    <w:p w14:paraId="397A3662" w14:textId="77777777" w:rsidR="00673E27" w:rsidRPr="00BD3926" w:rsidRDefault="00673E27" w:rsidP="00673E27">
      <w:pPr>
        <w:numPr>
          <w:ilvl w:val="0"/>
          <w:numId w:val="1"/>
        </w:numPr>
        <w:shd w:val="clear" w:color="auto" w:fill="BDD6EE" w:themeFill="accent1" w:themeFillTint="66"/>
        <w:tabs>
          <w:tab w:val="left" w:pos="90"/>
        </w:tabs>
        <w:spacing w:after="120"/>
        <w:ind w:left="360" w:firstLine="0"/>
        <w:rPr>
          <w:b/>
          <w:bCs/>
          <w:lang w:eastAsia="ja-JP"/>
        </w:rPr>
      </w:pPr>
      <w:r w:rsidRPr="00BD3926">
        <w:rPr>
          <w:b/>
          <w:bCs/>
          <w:lang w:eastAsia="ja-JP"/>
        </w:rPr>
        <w:t>Introducere</w:t>
      </w:r>
    </w:p>
    <w:p w14:paraId="77AF9FBA" w14:textId="6F013F90" w:rsidR="00A66D05" w:rsidRPr="00BD3926" w:rsidRDefault="00A66D05" w:rsidP="004E4886">
      <w:pPr>
        <w:tabs>
          <w:tab w:val="left" w:pos="90"/>
        </w:tabs>
        <w:ind w:left="360"/>
        <w:jc w:val="both"/>
      </w:pPr>
    </w:p>
    <w:p w14:paraId="37F658CA" w14:textId="4FE6DC3B" w:rsidR="00E57904" w:rsidRPr="00BD3926" w:rsidRDefault="00565E79" w:rsidP="00680CD3">
      <w:pPr>
        <w:tabs>
          <w:tab w:val="left" w:pos="90"/>
        </w:tabs>
        <w:ind w:left="360"/>
        <w:jc w:val="both"/>
        <w:rPr>
          <w:bCs/>
          <w:lang w:eastAsia="ja-JP"/>
        </w:rPr>
      </w:pPr>
      <w:r w:rsidRPr="00BD3926">
        <w:rPr>
          <w:b/>
          <w:iCs/>
          <w:color w:val="FF0000"/>
        </w:rPr>
        <w:tab/>
      </w:r>
      <w:r w:rsidR="00E57904" w:rsidRPr="00BD3926">
        <w:rPr>
          <w:b/>
          <w:iCs/>
        </w:rPr>
        <w:t>creart</w:t>
      </w:r>
      <w:r w:rsidR="00E57904" w:rsidRPr="00BD3926">
        <w:rPr>
          <w:bCs/>
          <w:lang w:eastAsia="ja-JP"/>
        </w:rPr>
        <w:t xml:space="preserve"> – Centrul de Crea</w:t>
      </w:r>
      <w:r w:rsidR="00680CD3" w:rsidRPr="00BD3926">
        <w:rPr>
          <w:bCs/>
          <w:lang w:eastAsia="ja-JP"/>
        </w:rPr>
        <w:t>ț</w:t>
      </w:r>
      <w:r w:rsidR="00E57904" w:rsidRPr="00BD3926">
        <w:rPr>
          <w:bCs/>
          <w:lang w:eastAsia="ja-JP"/>
        </w:rPr>
        <w:t>ie, Art</w:t>
      </w:r>
      <w:r w:rsidR="00680CD3" w:rsidRPr="00BD3926">
        <w:rPr>
          <w:bCs/>
          <w:lang w:eastAsia="ja-JP"/>
        </w:rPr>
        <w:t>ă</w:t>
      </w:r>
      <w:r w:rsidR="00E57904" w:rsidRPr="00BD3926">
        <w:rPr>
          <w:bCs/>
          <w:lang w:eastAsia="ja-JP"/>
        </w:rPr>
        <w:t xml:space="preserve"> </w:t>
      </w:r>
      <w:r w:rsidR="00680CD3" w:rsidRPr="00BD3926">
        <w:rPr>
          <w:bCs/>
          <w:lang w:eastAsia="ja-JP"/>
        </w:rPr>
        <w:t>ș</w:t>
      </w:r>
      <w:r w:rsidR="00E57904" w:rsidRPr="00BD3926">
        <w:rPr>
          <w:bCs/>
          <w:lang w:eastAsia="ja-JP"/>
        </w:rPr>
        <w:t>i Tradi</w:t>
      </w:r>
      <w:r w:rsidR="00680CD3" w:rsidRPr="00BD3926">
        <w:rPr>
          <w:bCs/>
          <w:lang w:eastAsia="ja-JP"/>
        </w:rPr>
        <w:t>ț</w:t>
      </w:r>
      <w:r w:rsidR="00E57904" w:rsidRPr="00BD3926">
        <w:rPr>
          <w:bCs/>
          <w:lang w:eastAsia="ja-JP"/>
        </w:rPr>
        <w:t xml:space="preserve">ie este un serviciu public de interes </w:t>
      </w:r>
      <w:r w:rsidR="00256E41">
        <w:rPr>
          <w:bCs/>
          <w:lang w:eastAsia="ja-JP"/>
        </w:rPr>
        <w:t>l</w:t>
      </w:r>
      <w:r w:rsidR="00E57904" w:rsidRPr="00BD3926">
        <w:rPr>
          <w:bCs/>
          <w:lang w:eastAsia="ja-JP"/>
        </w:rPr>
        <w:t xml:space="preserve">ocal al </w:t>
      </w:r>
      <w:r w:rsidR="00680CD3" w:rsidRPr="00BD3926">
        <w:rPr>
          <w:bCs/>
          <w:lang w:eastAsia="ja-JP"/>
        </w:rPr>
        <w:t>M</w:t>
      </w:r>
      <w:r w:rsidR="00E57904" w:rsidRPr="00BD3926">
        <w:rPr>
          <w:bCs/>
          <w:lang w:eastAsia="ja-JP"/>
        </w:rPr>
        <w:t>unicipiului Bucure</w:t>
      </w:r>
      <w:r w:rsidR="00680CD3" w:rsidRPr="00BD3926">
        <w:rPr>
          <w:bCs/>
          <w:lang w:eastAsia="ja-JP"/>
        </w:rPr>
        <w:t>ș</w:t>
      </w:r>
      <w:r w:rsidR="00E57904" w:rsidRPr="00BD3926">
        <w:rPr>
          <w:bCs/>
          <w:lang w:eastAsia="ja-JP"/>
        </w:rPr>
        <w:t>ti, cu personalitate juridic</w:t>
      </w:r>
      <w:r w:rsidR="00680CD3" w:rsidRPr="00BD3926">
        <w:rPr>
          <w:bCs/>
          <w:lang w:eastAsia="ja-JP"/>
        </w:rPr>
        <w:t>ă</w:t>
      </w:r>
      <w:r w:rsidR="00E57904" w:rsidRPr="00BD3926">
        <w:rPr>
          <w:bCs/>
          <w:lang w:eastAsia="ja-JP"/>
        </w:rPr>
        <w:t>, finan</w:t>
      </w:r>
      <w:r w:rsidR="00680CD3" w:rsidRPr="00BD3926">
        <w:rPr>
          <w:bCs/>
          <w:lang w:eastAsia="ja-JP"/>
        </w:rPr>
        <w:t>ț</w:t>
      </w:r>
      <w:r w:rsidR="00E57904" w:rsidRPr="00BD3926">
        <w:rPr>
          <w:bCs/>
          <w:lang w:eastAsia="ja-JP"/>
        </w:rPr>
        <w:t>at din subven</w:t>
      </w:r>
      <w:r w:rsidR="00680CD3" w:rsidRPr="00BD3926">
        <w:rPr>
          <w:bCs/>
          <w:lang w:eastAsia="ja-JP"/>
        </w:rPr>
        <w:t>ț</w:t>
      </w:r>
      <w:r w:rsidR="00E57904" w:rsidRPr="00BD3926">
        <w:rPr>
          <w:bCs/>
          <w:lang w:eastAsia="ja-JP"/>
        </w:rPr>
        <w:t>ii de la bugetul local  al Municipiului Bucure</w:t>
      </w:r>
      <w:r w:rsidR="00680CD3" w:rsidRPr="00BD3926">
        <w:rPr>
          <w:bCs/>
          <w:lang w:eastAsia="ja-JP"/>
        </w:rPr>
        <w:t>ș</w:t>
      </w:r>
      <w:r w:rsidR="00E57904" w:rsidRPr="00BD3926">
        <w:rPr>
          <w:bCs/>
          <w:lang w:eastAsia="ja-JP"/>
        </w:rPr>
        <w:t xml:space="preserve">ti </w:t>
      </w:r>
      <w:r w:rsidR="00680CD3" w:rsidRPr="00BD3926">
        <w:rPr>
          <w:bCs/>
          <w:lang w:eastAsia="ja-JP"/>
        </w:rPr>
        <w:t>ș</w:t>
      </w:r>
      <w:r w:rsidR="00E57904" w:rsidRPr="00BD3926">
        <w:rPr>
          <w:bCs/>
          <w:lang w:eastAsia="ja-JP"/>
        </w:rPr>
        <w:t>i din venituri proprii.</w:t>
      </w:r>
    </w:p>
    <w:p w14:paraId="58F49435" w14:textId="1B495120" w:rsidR="00E57904" w:rsidRPr="00BD3926" w:rsidRDefault="00565E79" w:rsidP="00680CD3">
      <w:pPr>
        <w:tabs>
          <w:tab w:val="left" w:pos="90"/>
        </w:tabs>
        <w:ind w:left="360"/>
        <w:jc w:val="both"/>
        <w:rPr>
          <w:iCs/>
        </w:rPr>
      </w:pPr>
      <w:r w:rsidRPr="00BD3926">
        <w:rPr>
          <w:b/>
          <w:iCs/>
        </w:rPr>
        <w:tab/>
      </w:r>
      <w:r w:rsidR="00680CD3" w:rsidRPr="00BD3926">
        <w:rPr>
          <w:b/>
          <w:iCs/>
        </w:rPr>
        <w:t>c</w:t>
      </w:r>
      <w:r w:rsidR="00E57904" w:rsidRPr="00BD3926">
        <w:rPr>
          <w:b/>
          <w:iCs/>
        </w:rPr>
        <w:t>reart</w:t>
      </w:r>
      <w:r w:rsidR="00680CD3" w:rsidRPr="00BD3926">
        <w:rPr>
          <w:iCs/>
        </w:rPr>
        <w:t xml:space="preserve"> </w:t>
      </w:r>
      <w:r w:rsidR="00E57904" w:rsidRPr="00BD3926">
        <w:rPr>
          <w:iCs/>
        </w:rPr>
        <w:t>respect</w:t>
      </w:r>
      <w:r w:rsidR="00680CD3" w:rsidRPr="00BD3926">
        <w:rPr>
          <w:iCs/>
        </w:rPr>
        <w:t>ă</w:t>
      </w:r>
      <w:r w:rsidR="00E57904" w:rsidRPr="00BD3926">
        <w:rPr>
          <w:iCs/>
        </w:rPr>
        <w:t xml:space="preserve"> rela</w:t>
      </w:r>
      <w:r w:rsidR="00680CD3" w:rsidRPr="00BD3926">
        <w:rPr>
          <w:iCs/>
        </w:rPr>
        <w:t>ț</w:t>
      </w:r>
      <w:r w:rsidR="00E57904" w:rsidRPr="00BD3926">
        <w:rPr>
          <w:iCs/>
        </w:rPr>
        <w:t>iile de autoritate func</w:t>
      </w:r>
      <w:r w:rsidR="00680CD3" w:rsidRPr="00BD3926">
        <w:rPr>
          <w:iCs/>
        </w:rPr>
        <w:t>ț</w:t>
      </w:r>
      <w:r w:rsidR="00E57904" w:rsidRPr="00BD3926">
        <w:rPr>
          <w:iCs/>
        </w:rPr>
        <w:t>ional</w:t>
      </w:r>
      <w:r w:rsidR="00680CD3" w:rsidRPr="00BD3926">
        <w:rPr>
          <w:iCs/>
        </w:rPr>
        <w:t>ă</w:t>
      </w:r>
      <w:r w:rsidR="00E57904" w:rsidRPr="00BD3926">
        <w:rPr>
          <w:iCs/>
        </w:rPr>
        <w:t xml:space="preserve"> </w:t>
      </w:r>
      <w:r w:rsidR="006C3FAF">
        <w:rPr>
          <w:iCs/>
        </w:rPr>
        <w:t xml:space="preserve">față de </w:t>
      </w:r>
      <w:r w:rsidR="00E57904" w:rsidRPr="00BD3926">
        <w:rPr>
          <w:iCs/>
        </w:rPr>
        <w:t>compartimentele de specialitate din structura organizatoric</w:t>
      </w:r>
      <w:r w:rsidR="00680CD3" w:rsidRPr="00BD3926">
        <w:rPr>
          <w:iCs/>
        </w:rPr>
        <w:t>ă</w:t>
      </w:r>
      <w:r w:rsidR="00E57904" w:rsidRPr="00BD3926">
        <w:rPr>
          <w:iCs/>
        </w:rPr>
        <w:t xml:space="preserve"> a Prim</w:t>
      </w:r>
      <w:r w:rsidR="004E4886" w:rsidRPr="00BD3926">
        <w:rPr>
          <w:iCs/>
        </w:rPr>
        <w:t>ă</w:t>
      </w:r>
      <w:r w:rsidR="00E57904" w:rsidRPr="00BD3926">
        <w:rPr>
          <w:iCs/>
        </w:rPr>
        <w:t>riei Municipiului Bucure</w:t>
      </w:r>
      <w:r w:rsidR="00680CD3" w:rsidRPr="00BD3926">
        <w:rPr>
          <w:iCs/>
        </w:rPr>
        <w:t>ș</w:t>
      </w:r>
      <w:r w:rsidR="00E57904" w:rsidRPr="00BD3926">
        <w:rPr>
          <w:iCs/>
        </w:rPr>
        <w:t xml:space="preserve">ti </w:t>
      </w:r>
      <w:r w:rsidR="00680CD3" w:rsidRPr="00BD3926">
        <w:rPr>
          <w:iCs/>
        </w:rPr>
        <w:t>î</w:t>
      </w:r>
      <w:r w:rsidR="00E57904" w:rsidRPr="00BD3926">
        <w:rPr>
          <w:iCs/>
        </w:rPr>
        <w:t xml:space="preserve">n conformitate cu obiectul de activitate </w:t>
      </w:r>
      <w:r w:rsidR="00680CD3" w:rsidRPr="00BD3926">
        <w:rPr>
          <w:iCs/>
        </w:rPr>
        <w:t>ș</w:t>
      </w:r>
      <w:r w:rsidR="00E57904" w:rsidRPr="00BD3926">
        <w:rPr>
          <w:iCs/>
        </w:rPr>
        <w:t>i atribu</w:t>
      </w:r>
      <w:r w:rsidR="00680CD3" w:rsidRPr="00BD3926">
        <w:rPr>
          <w:iCs/>
        </w:rPr>
        <w:t>ț</w:t>
      </w:r>
      <w:r w:rsidR="00E57904" w:rsidRPr="00BD3926">
        <w:rPr>
          <w:iCs/>
        </w:rPr>
        <w:t xml:space="preserve">iile specifice ale acestora, stabilite prin Regulamentul de Organizare </w:t>
      </w:r>
      <w:r w:rsidR="00680CD3" w:rsidRPr="00BD3926">
        <w:rPr>
          <w:iCs/>
        </w:rPr>
        <w:t>ș</w:t>
      </w:r>
      <w:r w:rsidR="00E57904" w:rsidRPr="00BD3926">
        <w:rPr>
          <w:iCs/>
        </w:rPr>
        <w:t>i Func</w:t>
      </w:r>
      <w:r w:rsidR="00680CD3" w:rsidRPr="00BD3926">
        <w:rPr>
          <w:iCs/>
        </w:rPr>
        <w:t>ț</w:t>
      </w:r>
      <w:r w:rsidR="00E57904" w:rsidRPr="00BD3926">
        <w:rPr>
          <w:iCs/>
        </w:rPr>
        <w:t>ionare a Prim</w:t>
      </w:r>
      <w:r w:rsidR="00680CD3" w:rsidRPr="00BD3926">
        <w:rPr>
          <w:iCs/>
        </w:rPr>
        <w:t>ă</w:t>
      </w:r>
      <w:r w:rsidR="00E57904" w:rsidRPr="00BD3926">
        <w:rPr>
          <w:iCs/>
        </w:rPr>
        <w:t>riei Municipiului Bucure</w:t>
      </w:r>
      <w:r w:rsidR="00680CD3" w:rsidRPr="00BD3926">
        <w:rPr>
          <w:iCs/>
        </w:rPr>
        <w:t>ș</w:t>
      </w:r>
      <w:r w:rsidR="00E57904" w:rsidRPr="00BD3926">
        <w:rPr>
          <w:iCs/>
        </w:rPr>
        <w:t xml:space="preserve">ti </w:t>
      </w:r>
      <w:r w:rsidR="00680CD3" w:rsidRPr="00BD3926">
        <w:rPr>
          <w:iCs/>
        </w:rPr>
        <w:t>ș</w:t>
      </w:r>
      <w:r w:rsidR="00E57904" w:rsidRPr="00BD3926">
        <w:rPr>
          <w:iCs/>
        </w:rPr>
        <w:t xml:space="preserve">i/sau </w:t>
      </w:r>
      <w:r w:rsidR="00680CD3" w:rsidRPr="00BD3926">
        <w:rPr>
          <w:iCs/>
        </w:rPr>
        <w:t>î</w:t>
      </w:r>
      <w:r w:rsidR="00E57904" w:rsidRPr="00BD3926">
        <w:rPr>
          <w:iCs/>
        </w:rPr>
        <w:t>n conformitate cu atribu</w:t>
      </w:r>
      <w:r w:rsidR="00680CD3" w:rsidRPr="00BD3926">
        <w:rPr>
          <w:iCs/>
        </w:rPr>
        <w:t>ț</w:t>
      </w:r>
      <w:r w:rsidR="00E57904" w:rsidRPr="00BD3926">
        <w:rPr>
          <w:iCs/>
        </w:rPr>
        <w:t>iile acordate prin dispozi</w:t>
      </w:r>
      <w:r w:rsidR="00680CD3" w:rsidRPr="00BD3926">
        <w:rPr>
          <w:iCs/>
        </w:rPr>
        <w:t>ț</w:t>
      </w:r>
      <w:r w:rsidR="00E57904" w:rsidRPr="00BD3926">
        <w:rPr>
          <w:iCs/>
        </w:rPr>
        <w:t xml:space="preserve">iile Primarului General, </w:t>
      </w:r>
      <w:r w:rsidR="004E4886" w:rsidRPr="00BD3926">
        <w:rPr>
          <w:iCs/>
        </w:rPr>
        <w:t>î</w:t>
      </w:r>
      <w:r w:rsidR="00E57904" w:rsidRPr="00BD3926">
        <w:rPr>
          <w:iCs/>
        </w:rPr>
        <w:t>n limitele prev</w:t>
      </w:r>
      <w:r w:rsidR="00680CD3" w:rsidRPr="00BD3926">
        <w:rPr>
          <w:iCs/>
        </w:rPr>
        <w:t>ă</w:t>
      </w:r>
      <w:r w:rsidR="00E57904" w:rsidRPr="00BD3926">
        <w:rPr>
          <w:iCs/>
        </w:rPr>
        <w:t>zute de lege.</w:t>
      </w:r>
    </w:p>
    <w:p w14:paraId="0F4DBD8E" w14:textId="77777777" w:rsidR="00E54EF1" w:rsidRPr="00BD3926" w:rsidRDefault="00E54EF1" w:rsidP="00680CD3">
      <w:pPr>
        <w:tabs>
          <w:tab w:val="left" w:pos="90"/>
        </w:tabs>
        <w:ind w:left="360"/>
        <w:jc w:val="both"/>
        <w:rPr>
          <w:iCs/>
        </w:rPr>
      </w:pPr>
    </w:p>
    <w:p w14:paraId="61258E2F" w14:textId="4ECBC677" w:rsidR="00E57904" w:rsidRPr="00BD3926" w:rsidRDefault="00E54EF1" w:rsidP="00680CD3">
      <w:pPr>
        <w:tabs>
          <w:tab w:val="left" w:pos="90"/>
        </w:tabs>
        <w:ind w:left="360"/>
        <w:jc w:val="both"/>
        <w:rPr>
          <w:iCs/>
        </w:rPr>
      </w:pPr>
      <w:r w:rsidRPr="00BD3926">
        <w:rPr>
          <w:iCs/>
        </w:rPr>
        <w:tab/>
      </w:r>
      <w:r w:rsidR="00E57904" w:rsidRPr="00BD3926">
        <w:rPr>
          <w:iCs/>
        </w:rPr>
        <w:t>Desf</w:t>
      </w:r>
      <w:r w:rsidR="00DA1556" w:rsidRPr="00BD3926">
        <w:rPr>
          <w:iCs/>
        </w:rPr>
        <w:t>ăș</w:t>
      </w:r>
      <w:r w:rsidR="00E57904" w:rsidRPr="00BD3926">
        <w:rPr>
          <w:iCs/>
        </w:rPr>
        <w:t>urarea activit</w:t>
      </w:r>
      <w:r w:rsidR="00DA1556" w:rsidRPr="00BD3926">
        <w:rPr>
          <w:iCs/>
        </w:rPr>
        <w:t>ăț</w:t>
      </w:r>
      <w:r w:rsidR="00E57904" w:rsidRPr="00BD3926">
        <w:rPr>
          <w:iCs/>
        </w:rPr>
        <w:t xml:space="preserve">ii </w:t>
      </w:r>
      <w:r w:rsidR="00E57904" w:rsidRPr="00BD3926">
        <w:rPr>
          <w:b/>
          <w:iCs/>
        </w:rPr>
        <w:t>creart</w:t>
      </w:r>
      <w:r w:rsidR="00E57904" w:rsidRPr="00BD3926">
        <w:rPr>
          <w:iCs/>
        </w:rPr>
        <w:t xml:space="preserve"> urm</w:t>
      </w:r>
      <w:r w:rsidR="00DA1556" w:rsidRPr="00BD3926">
        <w:rPr>
          <w:iCs/>
        </w:rPr>
        <w:t>ă</w:t>
      </w:r>
      <w:r w:rsidR="00E57904" w:rsidRPr="00BD3926">
        <w:rPr>
          <w:iCs/>
        </w:rPr>
        <w:t>re</w:t>
      </w:r>
      <w:r w:rsidR="00DA1556" w:rsidRPr="00BD3926">
        <w:rPr>
          <w:iCs/>
        </w:rPr>
        <w:t>ș</w:t>
      </w:r>
      <w:r w:rsidR="00E57904" w:rsidRPr="00BD3926">
        <w:rPr>
          <w:iCs/>
        </w:rPr>
        <w:t>te realizarea urm</w:t>
      </w:r>
      <w:r w:rsidR="00DA1556" w:rsidRPr="00BD3926">
        <w:rPr>
          <w:iCs/>
        </w:rPr>
        <w:t>ă</w:t>
      </w:r>
      <w:r w:rsidR="00E57904" w:rsidRPr="00BD3926">
        <w:rPr>
          <w:iCs/>
        </w:rPr>
        <w:t>toarelor obiective:</w:t>
      </w:r>
    </w:p>
    <w:p w14:paraId="5C0F2114" w14:textId="5B13D63B" w:rsidR="00E57904" w:rsidRPr="00BD3926" w:rsidRDefault="00E57904" w:rsidP="00E54EF1">
      <w:pPr>
        <w:pStyle w:val="ListParagraph"/>
        <w:numPr>
          <w:ilvl w:val="0"/>
          <w:numId w:val="43"/>
        </w:numPr>
        <w:tabs>
          <w:tab w:val="left" w:pos="90"/>
        </w:tabs>
        <w:jc w:val="both"/>
        <w:rPr>
          <w:iCs/>
          <w:sz w:val="24"/>
          <w:szCs w:val="24"/>
          <w:lang w:val="ro-RO"/>
        </w:rPr>
      </w:pPr>
      <w:r w:rsidRPr="00BD3926">
        <w:rPr>
          <w:iCs/>
          <w:sz w:val="24"/>
          <w:szCs w:val="24"/>
          <w:lang w:val="ro-RO"/>
        </w:rPr>
        <w:t xml:space="preserve">Oferirea de produse </w:t>
      </w:r>
      <w:r w:rsidR="00DA1556" w:rsidRPr="00BD3926">
        <w:rPr>
          <w:iCs/>
          <w:sz w:val="24"/>
          <w:szCs w:val="24"/>
          <w:lang w:val="ro-RO"/>
        </w:rPr>
        <w:t>ș</w:t>
      </w:r>
      <w:r w:rsidRPr="00BD3926">
        <w:rPr>
          <w:iCs/>
          <w:sz w:val="24"/>
          <w:szCs w:val="24"/>
          <w:lang w:val="ro-RO"/>
        </w:rPr>
        <w:t xml:space="preserve">i servicii culturale diverse, pentru satisfacerea nevoilor culturale comunitare, </w:t>
      </w:r>
      <w:r w:rsidR="00DA1556" w:rsidRPr="00BD3926">
        <w:rPr>
          <w:iCs/>
          <w:sz w:val="24"/>
          <w:szCs w:val="24"/>
          <w:lang w:val="ro-RO"/>
        </w:rPr>
        <w:t>î</w:t>
      </w:r>
      <w:r w:rsidRPr="00BD3926">
        <w:rPr>
          <w:iCs/>
          <w:sz w:val="24"/>
          <w:szCs w:val="24"/>
          <w:lang w:val="ro-RO"/>
        </w:rPr>
        <w:t>n scopul cre</w:t>
      </w:r>
      <w:r w:rsidR="00DA1556" w:rsidRPr="00BD3926">
        <w:rPr>
          <w:iCs/>
          <w:sz w:val="24"/>
          <w:szCs w:val="24"/>
          <w:lang w:val="ro-RO"/>
        </w:rPr>
        <w:t>ș</w:t>
      </w:r>
      <w:r w:rsidRPr="00BD3926">
        <w:rPr>
          <w:iCs/>
          <w:sz w:val="24"/>
          <w:szCs w:val="24"/>
          <w:lang w:val="ro-RO"/>
        </w:rPr>
        <w:t xml:space="preserve">terii gradului de acces </w:t>
      </w:r>
      <w:r w:rsidR="00DA1556" w:rsidRPr="00BD3926">
        <w:rPr>
          <w:iCs/>
          <w:sz w:val="24"/>
          <w:szCs w:val="24"/>
          <w:lang w:val="ro-RO"/>
        </w:rPr>
        <w:t>ș</w:t>
      </w:r>
      <w:r w:rsidRPr="00BD3926">
        <w:rPr>
          <w:iCs/>
          <w:sz w:val="24"/>
          <w:szCs w:val="24"/>
          <w:lang w:val="ro-RO"/>
        </w:rPr>
        <w:t>i de participare a cet</w:t>
      </w:r>
      <w:r w:rsidR="00DA1556" w:rsidRPr="00BD3926">
        <w:rPr>
          <w:iCs/>
          <w:sz w:val="24"/>
          <w:szCs w:val="24"/>
          <w:lang w:val="ro-RO"/>
        </w:rPr>
        <w:t>ăț</w:t>
      </w:r>
      <w:r w:rsidRPr="00BD3926">
        <w:rPr>
          <w:iCs/>
          <w:sz w:val="24"/>
          <w:szCs w:val="24"/>
          <w:lang w:val="ro-RO"/>
        </w:rPr>
        <w:t>enilor la viata cultural</w:t>
      </w:r>
      <w:r w:rsidR="00DA1556" w:rsidRPr="00BD3926">
        <w:rPr>
          <w:iCs/>
          <w:sz w:val="24"/>
          <w:szCs w:val="24"/>
          <w:lang w:val="ro-RO"/>
        </w:rPr>
        <w:t>ă</w:t>
      </w:r>
      <w:r w:rsidRPr="00BD3926">
        <w:rPr>
          <w:iCs/>
          <w:sz w:val="24"/>
          <w:szCs w:val="24"/>
          <w:lang w:val="ro-RO"/>
        </w:rPr>
        <w:t>;</w:t>
      </w:r>
    </w:p>
    <w:p w14:paraId="2A26B4B8" w14:textId="77777777" w:rsidR="00E54EF1" w:rsidRPr="00BD3926" w:rsidRDefault="00E54EF1" w:rsidP="00E54EF1">
      <w:pPr>
        <w:pStyle w:val="ListParagraph"/>
        <w:numPr>
          <w:ilvl w:val="0"/>
          <w:numId w:val="43"/>
        </w:numPr>
        <w:tabs>
          <w:tab w:val="left" w:pos="90"/>
        </w:tabs>
        <w:jc w:val="both"/>
        <w:rPr>
          <w:iCs/>
          <w:sz w:val="24"/>
          <w:szCs w:val="24"/>
          <w:lang w:val="ro-RO"/>
        </w:rPr>
      </w:pPr>
      <w:r w:rsidRPr="00BD3926">
        <w:rPr>
          <w:iCs/>
          <w:sz w:val="24"/>
          <w:szCs w:val="24"/>
          <w:lang w:val="ro-RO"/>
        </w:rPr>
        <w:t>Conservarea, cercetarea, protejarea, transmiterea, promovarea și punerea în valoare a patrimoniului cultural imaterial;</w:t>
      </w:r>
    </w:p>
    <w:p w14:paraId="029C61FC" w14:textId="346DB6F2" w:rsidR="00E54EF1" w:rsidRPr="00BD3926" w:rsidRDefault="00E54EF1" w:rsidP="00680CD3">
      <w:pPr>
        <w:pStyle w:val="ListParagraph"/>
        <w:numPr>
          <w:ilvl w:val="0"/>
          <w:numId w:val="43"/>
        </w:numPr>
        <w:tabs>
          <w:tab w:val="left" w:pos="90"/>
        </w:tabs>
        <w:jc w:val="both"/>
        <w:rPr>
          <w:iCs/>
          <w:sz w:val="24"/>
          <w:szCs w:val="24"/>
          <w:lang w:val="ro-RO"/>
        </w:rPr>
      </w:pPr>
      <w:r w:rsidRPr="00BD3926">
        <w:rPr>
          <w:iCs/>
          <w:sz w:val="24"/>
          <w:szCs w:val="24"/>
          <w:lang w:val="ro-RO"/>
        </w:rPr>
        <w:t>Educația permanentă și formarea profesională continuă de interes comunitar în afara sistemelor formale de educație.</w:t>
      </w:r>
    </w:p>
    <w:p w14:paraId="701041E5" w14:textId="77777777" w:rsidR="00E54EF1" w:rsidRPr="00BD3926" w:rsidRDefault="00E54EF1" w:rsidP="00E54EF1">
      <w:pPr>
        <w:pStyle w:val="ListParagraph"/>
        <w:tabs>
          <w:tab w:val="left" w:pos="90"/>
        </w:tabs>
        <w:ind w:left="1068"/>
        <w:jc w:val="both"/>
        <w:rPr>
          <w:iCs/>
          <w:sz w:val="24"/>
          <w:szCs w:val="24"/>
          <w:lang w:val="ro-RO"/>
        </w:rPr>
      </w:pPr>
    </w:p>
    <w:p w14:paraId="11793FD4" w14:textId="5F7E1299" w:rsidR="00E57904" w:rsidRPr="00BD3926" w:rsidRDefault="00E57904" w:rsidP="00E54EF1">
      <w:pPr>
        <w:tabs>
          <w:tab w:val="left" w:pos="90"/>
        </w:tabs>
        <w:ind w:left="708"/>
        <w:jc w:val="both"/>
        <w:rPr>
          <w:iCs/>
        </w:rPr>
      </w:pPr>
      <w:r w:rsidRPr="00BD3926">
        <w:rPr>
          <w:iCs/>
        </w:rPr>
        <w:t xml:space="preserve"> </w:t>
      </w:r>
      <w:r w:rsidR="00DA1556" w:rsidRPr="00BD3926">
        <w:rPr>
          <w:iCs/>
        </w:rPr>
        <w:t>Î</w:t>
      </w:r>
      <w:r w:rsidRPr="00BD3926">
        <w:rPr>
          <w:iCs/>
        </w:rPr>
        <w:t>n scopul realiz</w:t>
      </w:r>
      <w:r w:rsidR="00DA1556" w:rsidRPr="00BD3926">
        <w:rPr>
          <w:iCs/>
        </w:rPr>
        <w:t>ă</w:t>
      </w:r>
      <w:r w:rsidRPr="00BD3926">
        <w:rPr>
          <w:iCs/>
        </w:rPr>
        <w:t xml:space="preserve">rii obiectivelor </w:t>
      </w:r>
      <w:r w:rsidRPr="00BD3926">
        <w:rPr>
          <w:b/>
          <w:iCs/>
        </w:rPr>
        <w:t>creart</w:t>
      </w:r>
      <w:r w:rsidRPr="00BD3926">
        <w:rPr>
          <w:iCs/>
        </w:rPr>
        <w:t xml:space="preserve"> poate organiza </w:t>
      </w:r>
      <w:r w:rsidR="00DA1556" w:rsidRPr="00BD3926">
        <w:rPr>
          <w:iCs/>
        </w:rPr>
        <w:t>ș</w:t>
      </w:r>
      <w:r w:rsidRPr="00BD3926">
        <w:rPr>
          <w:iCs/>
        </w:rPr>
        <w:t>i activit</w:t>
      </w:r>
      <w:r w:rsidR="00DA1556" w:rsidRPr="00BD3926">
        <w:rPr>
          <w:iCs/>
        </w:rPr>
        <w:t>ăț</w:t>
      </w:r>
      <w:r w:rsidRPr="00BD3926">
        <w:rPr>
          <w:iCs/>
        </w:rPr>
        <w:t>i de tipul:</w:t>
      </w:r>
    </w:p>
    <w:p w14:paraId="5322A78B" w14:textId="5785240B" w:rsidR="00E57904" w:rsidRPr="00BD3926" w:rsidRDefault="00E57904" w:rsidP="00E54EF1">
      <w:pPr>
        <w:pStyle w:val="ListParagraph"/>
        <w:numPr>
          <w:ilvl w:val="0"/>
          <w:numId w:val="44"/>
        </w:numPr>
        <w:tabs>
          <w:tab w:val="left" w:pos="90"/>
        </w:tabs>
        <w:jc w:val="both"/>
        <w:rPr>
          <w:iCs/>
          <w:sz w:val="24"/>
          <w:szCs w:val="24"/>
          <w:lang w:val="ro-RO"/>
        </w:rPr>
      </w:pPr>
      <w:r w:rsidRPr="00BD3926">
        <w:rPr>
          <w:iCs/>
          <w:sz w:val="24"/>
          <w:szCs w:val="24"/>
          <w:lang w:val="ro-RO"/>
        </w:rPr>
        <w:t xml:space="preserve">Evenimentelor culturale de orice gen, cu rol educativ </w:t>
      </w:r>
      <w:r w:rsidR="00DA1556" w:rsidRPr="00BD3926">
        <w:rPr>
          <w:iCs/>
          <w:sz w:val="24"/>
          <w:szCs w:val="24"/>
          <w:lang w:val="ro-RO"/>
        </w:rPr>
        <w:t>ș</w:t>
      </w:r>
      <w:r w:rsidRPr="00BD3926">
        <w:rPr>
          <w:iCs/>
          <w:sz w:val="24"/>
          <w:szCs w:val="24"/>
          <w:lang w:val="ro-RO"/>
        </w:rPr>
        <w:t>i/sau de divertisment, respectiv festivaluri, concursuri, expozi</w:t>
      </w:r>
      <w:r w:rsidR="004E4886" w:rsidRPr="00BD3926">
        <w:rPr>
          <w:iCs/>
          <w:sz w:val="24"/>
          <w:szCs w:val="24"/>
          <w:lang w:val="ro-RO"/>
        </w:rPr>
        <w:t>ț</w:t>
      </w:r>
      <w:r w:rsidRPr="00BD3926">
        <w:rPr>
          <w:iCs/>
          <w:sz w:val="24"/>
          <w:szCs w:val="24"/>
          <w:lang w:val="ro-RO"/>
        </w:rPr>
        <w:t>ii, t</w:t>
      </w:r>
      <w:r w:rsidR="00DA1556" w:rsidRPr="00BD3926">
        <w:rPr>
          <w:iCs/>
          <w:sz w:val="24"/>
          <w:szCs w:val="24"/>
          <w:lang w:val="ro-RO"/>
        </w:rPr>
        <w:t>â</w:t>
      </w:r>
      <w:r w:rsidRPr="00BD3926">
        <w:rPr>
          <w:iCs/>
          <w:sz w:val="24"/>
          <w:szCs w:val="24"/>
          <w:lang w:val="ro-RO"/>
        </w:rPr>
        <w:t>rguri, seminarii, ateliere de crea</w:t>
      </w:r>
      <w:r w:rsidR="00DA1556" w:rsidRPr="00BD3926">
        <w:rPr>
          <w:iCs/>
          <w:sz w:val="24"/>
          <w:szCs w:val="24"/>
          <w:lang w:val="ro-RO"/>
        </w:rPr>
        <w:t>ț</w:t>
      </w:r>
      <w:r w:rsidRPr="00BD3926">
        <w:rPr>
          <w:iCs/>
          <w:sz w:val="24"/>
          <w:szCs w:val="24"/>
          <w:lang w:val="ro-RO"/>
        </w:rPr>
        <w:t xml:space="preserve">ie, workshopuri, ateliere de cercetare </w:t>
      </w:r>
      <w:r w:rsidR="00DA1556" w:rsidRPr="00BD3926">
        <w:rPr>
          <w:iCs/>
          <w:sz w:val="24"/>
          <w:szCs w:val="24"/>
          <w:lang w:val="ro-RO"/>
        </w:rPr>
        <w:t>ș</w:t>
      </w:r>
      <w:r w:rsidRPr="00BD3926">
        <w:rPr>
          <w:iCs/>
          <w:sz w:val="24"/>
          <w:szCs w:val="24"/>
          <w:lang w:val="ro-RO"/>
        </w:rPr>
        <w:t>i altele asemenea;</w:t>
      </w:r>
    </w:p>
    <w:p w14:paraId="1A07F38E" w14:textId="77777777" w:rsidR="00E54EF1" w:rsidRPr="00BD3926" w:rsidRDefault="00E54EF1" w:rsidP="00E54EF1">
      <w:pPr>
        <w:pStyle w:val="ListParagraph"/>
        <w:numPr>
          <w:ilvl w:val="0"/>
          <w:numId w:val="44"/>
        </w:numPr>
        <w:tabs>
          <w:tab w:val="left" w:pos="90"/>
        </w:tabs>
        <w:jc w:val="both"/>
        <w:rPr>
          <w:iCs/>
          <w:sz w:val="24"/>
          <w:szCs w:val="24"/>
          <w:lang w:val="ro-RO"/>
        </w:rPr>
      </w:pPr>
      <w:r w:rsidRPr="00BD3926">
        <w:rPr>
          <w:iCs/>
          <w:sz w:val="24"/>
          <w:szCs w:val="24"/>
          <w:lang w:val="ro-RO"/>
        </w:rPr>
        <w:t>Expoziții temporare sau permanente, elaborări de monografii, susținerii, editării de CD-uri, DVD-uri, cărți și publicații de interes local, având caracter cultural sau tehnico-științific;</w:t>
      </w:r>
    </w:p>
    <w:p w14:paraId="25EDD71C" w14:textId="77777777" w:rsidR="00E54EF1" w:rsidRPr="00BD3926" w:rsidRDefault="00E54EF1" w:rsidP="00E54EF1">
      <w:pPr>
        <w:pStyle w:val="ListParagraph"/>
        <w:numPr>
          <w:ilvl w:val="0"/>
          <w:numId w:val="44"/>
        </w:numPr>
        <w:tabs>
          <w:tab w:val="left" w:pos="90"/>
        </w:tabs>
        <w:jc w:val="both"/>
        <w:rPr>
          <w:iCs/>
          <w:sz w:val="24"/>
          <w:szCs w:val="24"/>
          <w:lang w:val="ro-RO"/>
        </w:rPr>
      </w:pPr>
      <w:r w:rsidRPr="00BD3926">
        <w:rPr>
          <w:iCs/>
          <w:sz w:val="24"/>
          <w:szCs w:val="24"/>
          <w:lang w:val="ro-RO"/>
        </w:rPr>
        <w:t>Promovării turismului cultural, a meștesugurilor obiceiurilor și tradițiilor populare;</w:t>
      </w:r>
    </w:p>
    <w:p w14:paraId="4585E3C7" w14:textId="77777777" w:rsidR="00E54EF1" w:rsidRPr="00BD3926" w:rsidRDefault="00E54EF1" w:rsidP="00E54EF1">
      <w:pPr>
        <w:pStyle w:val="ListParagraph"/>
        <w:numPr>
          <w:ilvl w:val="0"/>
          <w:numId w:val="44"/>
        </w:numPr>
        <w:tabs>
          <w:tab w:val="left" w:pos="90"/>
        </w:tabs>
        <w:jc w:val="both"/>
        <w:rPr>
          <w:iCs/>
          <w:sz w:val="24"/>
          <w:szCs w:val="24"/>
          <w:lang w:val="ro-RO"/>
        </w:rPr>
      </w:pPr>
      <w:r w:rsidRPr="00BD3926">
        <w:rPr>
          <w:iCs/>
          <w:sz w:val="24"/>
          <w:szCs w:val="24"/>
          <w:lang w:val="ro-RO"/>
        </w:rPr>
        <w:t>Organizării de rezidente artistice și tabere de creație;</w:t>
      </w:r>
    </w:p>
    <w:p w14:paraId="324A9A5C" w14:textId="08F25022" w:rsidR="00E54EF1" w:rsidRPr="00BD3926" w:rsidRDefault="00E54EF1" w:rsidP="00E54EF1">
      <w:pPr>
        <w:pStyle w:val="ListParagraph"/>
        <w:numPr>
          <w:ilvl w:val="0"/>
          <w:numId w:val="44"/>
        </w:numPr>
        <w:tabs>
          <w:tab w:val="left" w:pos="90"/>
        </w:tabs>
        <w:jc w:val="both"/>
        <w:rPr>
          <w:iCs/>
          <w:sz w:val="24"/>
          <w:szCs w:val="24"/>
          <w:lang w:val="ro-RO"/>
        </w:rPr>
      </w:pPr>
      <w:r w:rsidRPr="00BD3926">
        <w:rPr>
          <w:iCs/>
          <w:sz w:val="24"/>
          <w:szCs w:val="24"/>
          <w:lang w:val="ro-RO"/>
        </w:rPr>
        <w:t>Organizării de concursuri de educație civică, de educație permanentă și formare continuă.</w:t>
      </w:r>
    </w:p>
    <w:p w14:paraId="19243A74" w14:textId="77777777" w:rsidR="00A66D05" w:rsidRPr="00BD3926" w:rsidRDefault="00A66D05" w:rsidP="00A66D05">
      <w:pPr>
        <w:jc w:val="both"/>
        <w:rPr>
          <w:iCs/>
        </w:rPr>
      </w:pPr>
    </w:p>
    <w:p w14:paraId="5579BA4F" w14:textId="40417FD9" w:rsidR="00A66D05" w:rsidRPr="00BD3926" w:rsidRDefault="00A66D05" w:rsidP="00E54EF1">
      <w:pPr>
        <w:ind w:left="360" w:firstLine="348"/>
        <w:jc w:val="both"/>
        <w:rPr>
          <w:iCs/>
        </w:rPr>
      </w:pPr>
      <w:r w:rsidRPr="00BD3926">
        <w:rPr>
          <w:iCs/>
        </w:rPr>
        <w:t>Activitatea instituției a avut ca obiectiv principal în anul 20</w:t>
      </w:r>
      <w:r w:rsidR="008E147B" w:rsidRPr="00BD3926">
        <w:rPr>
          <w:iCs/>
        </w:rPr>
        <w:t>20, ca și în anii precedenți,</w:t>
      </w:r>
      <w:r w:rsidRPr="00BD3926">
        <w:rPr>
          <w:iCs/>
        </w:rPr>
        <w:t xml:space="preserve"> consolidarea calității serviciilor precum și a procedurilor de lucru în conformitate cu principiile transparenței, legalității, eficacității și supremației interesului public </w:t>
      </w:r>
      <w:r w:rsidR="004E4886" w:rsidRPr="00BD3926">
        <w:rPr>
          <w:iCs/>
        </w:rPr>
        <w:t>î</w:t>
      </w:r>
      <w:r w:rsidRPr="00BD3926">
        <w:rPr>
          <w:iCs/>
        </w:rPr>
        <w:t xml:space="preserve">n acord cu Hotărârea nr. 583/2016 privind aprobarea Strategiei </w:t>
      </w:r>
      <w:r w:rsidR="004E4886" w:rsidRPr="00BD3926">
        <w:rPr>
          <w:iCs/>
        </w:rPr>
        <w:t>N</w:t>
      </w:r>
      <w:r w:rsidRPr="00BD3926">
        <w:rPr>
          <w:iCs/>
        </w:rPr>
        <w:t xml:space="preserve">aționale </w:t>
      </w:r>
      <w:r w:rsidR="004E4886" w:rsidRPr="00BD3926">
        <w:rPr>
          <w:iCs/>
        </w:rPr>
        <w:t>A</w:t>
      </w:r>
      <w:r w:rsidRPr="00BD3926">
        <w:rPr>
          <w:iCs/>
        </w:rPr>
        <w:t>nticorupție pe perioada 2016-2020, a seturilor de indicatori de performanță, a riscurilor asociate obiectivelor și măsurilor din strategie și a surselor de verificare, a inventarului măsurilor de transparență instituțională și de prevenire a corupției, a indicatorilor de evaluare, precum și a standardelor de publicare a informațiilor de interes public.</w:t>
      </w:r>
    </w:p>
    <w:p w14:paraId="7C8C11E5" w14:textId="24977EEC" w:rsidR="00A66D05" w:rsidRPr="00BD3926" w:rsidRDefault="00A66D05" w:rsidP="004E4886">
      <w:pPr>
        <w:tabs>
          <w:tab w:val="left" w:pos="90"/>
        </w:tabs>
        <w:jc w:val="both"/>
        <w:rPr>
          <w:iCs/>
          <w:color w:val="FF0000"/>
        </w:rPr>
      </w:pPr>
    </w:p>
    <w:p w14:paraId="7C1E99E1" w14:textId="09076B65" w:rsidR="00FD7E60" w:rsidRPr="00BD3926" w:rsidRDefault="00A66D05" w:rsidP="00E54EF1">
      <w:pPr>
        <w:tabs>
          <w:tab w:val="left" w:pos="90"/>
        </w:tabs>
        <w:ind w:left="360"/>
        <w:jc w:val="both"/>
        <w:rPr>
          <w:iCs/>
        </w:rPr>
      </w:pPr>
      <w:r w:rsidRPr="00BD3926">
        <w:rPr>
          <w:iCs/>
        </w:rPr>
        <w:t xml:space="preserve">   </w:t>
      </w:r>
      <w:r w:rsidR="001A0248" w:rsidRPr="00BD3926">
        <w:rPr>
          <w:iCs/>
        </w:rPr>
        <w:t xml:space="preserve">   </w:t>
      </w:r>
      <w:r w:rsidRPr="00BD3926">
        <w:rPr>
          <w:iCs/>
        </w:rPr>
        <w:t>Lu</w:t>
      </w:r>
      <w:r w:rsidR="004E4886" w:rsidRPr="00BD3926">
        <w:rPr>
          <w:iCs/>
        </w:rPr>
        <w:t>â</w:t>
      </w:r>
      <w:r w:rsidRPr="00BD3926">
        <w:rPr>
          <w:iCs/>
        </w:rPr>
        <w:t xml:space="preserve">nd </w:t>
      </w:r>
      <w:r w:rsidR="004E4886" w:rsidRPr="00BD3926">
        <w:rPr>
          <w:iCs/>
        </w:rPr>
        <w:t>î</w:t>
      </w:r>
      <w:r w:rsidRPr="00BD3926">
        <w:rPr>
          <w:iCs/>
        </w:rPr>
        <w:t>n considerare defini</w:t>
      </w:r>
      <w:r w:rsidR="004E4886" w:rsidRPr="00BD3926">
        <w:rPr>
          <w:iCs/>
        </w:rPr>
        <w:t>ț</w:t>
      </w:r>
      <w:r w:rsidRPr="00BD3926">
        <w:rPr>
          <w:iCs/>
        </w:rPr>
        <w:t>ia „incidentului de integritate” prev</w:t>
      </w:r>
      <w:r w:rsidR="004E4886" w:rsidRPr="00BD3926">
        <w:rPr>
          <w:iCs/>
        </w:rPr>
        <w:t>ă</w:t>
      </w:r>
      <w:r w:rsidRPr="00BD3926">
        <w:rPr>
          <w:iCs/>
        </w:rPr>
        <w:t>zut</w:t>
      </w:r>
      <w:r w:rsidR="004E4886" w:rsidRPr="00BD3926">
        <w:rPr>
          <w:iCs/>
        </w:rPr>
        <w:t>ă</w:t>
      </w:r>
      <w:r w:rsidRPr="00BD3926">
        <w:rPr>
          <w:iCs/>
        </w:rPr>
        <w:t xml:space="preserve"> </w:t>
      </w:r>
      <w:r w:rsidR="004E4886" w:rsidRPr="00BD3926">
        <w:rPr>
          <w:iCs/>
        </w:rPr>
        <w:t>î</w:t>
      </w:r>
      <w:r w:rsidRPr="00BD3926">
        <w:rPr>
          <w:iCs/>
        </w:rPr>
        <w:t>n H.G. nr. 583/2016 v</w:t>
      </w:r>
      <w:r w:rsidR="004E4886" w:rsidRPr="00BD3926">
        <w:rPr>
          <w:iCs/>
        </w:rPr>
        <w:t>ă</w:t>
      </w:r>
      <w:r w:rsidRPr="00BD3926">
        <w:rPr>
          <w:iCs/>
        </w:rPr>
        <w:t xml:space="preserve"> inform</w:t>
      </w:r>
      <w:r w:rsidR="004E4886" w:rsidRPr="00BD3926">
        <w:rPr>
          <w:iCs/>
        </w:rPr>
        <w:t>ă</w:t>
      </w:r>
      <w:r w:rsidRPr="00BD3926">
        <w:rPr>
          <w:iCs/>
        </w:rPr>
        <w:t>m faptul c</w:t>
      </w:r>
      <w:r w:rsidR="004E4886" w:rsidRPr="00BD3926">
        <w:rPr>
          <w:iCs/>
        </w:rPr>
        <w:t>ă</w:t>
      </w:r>
      <w:r w:rsidRPr="00BD3926">
        <w:rPr>
          <w:iCs/>
        </w:rPr>
        <w:t xml:space="preserve"> la nivelul </w:t>
      </w:r>
      <w:r w:rsidRPr="00BD3926">
        <w:rPr>
          <w:b/>
          <w:bCs/>
          <w:iCs/>
        </w:rPr>
        <w:t xml:space="preserve">creart </w:t>
      </w:r>
      <w:r w:rsidRPr="00BD3926">
        <w:rPr>
          <w:iCs/>
        </w:rPr>
        <w:t>nu au fost sesizate/semnalate incidente de integritate</w:t>
      </w:r>
      <w:r w:rsidR="004E4886" w:rsidRPr="00BD3926">
        <w:rPr>
          <w:iCs/>
        </w:rPr>
        <w:t xml:space="preserve"> și</w:t>
      </w:r>
      <w:r w:rsidR="00884DA2" w:rsidRPr="00BD3926">
        <w:rPr>
          <w:iCs/>
        </w:rPr>
        <w:t xml:space="preserve"> nu au fost aplicate sanc</w:t>
      </w:r>
      <w:r w:rsidR="004E4886" w:rsidRPr="00BD3926">
        <w:rPr>
          <w:iCs/>
        </w:rPr>
        <w:t>ț</w:t>
      </w:r>
      <w:r w:rsidR="00884DA2" w:rsidRPr="00BD3926">
        <w:rPr>
          <w:iCs/>
        </w:rPr>
        <w:t>iuni.</w:t>
      </w:r>
    </w:p>
    <w:p w14:paraId="6E3C2A79" w14:textId="1FED1FF9" w:rsidR="00E66771" w:rsidRPr="00BD3926" w:rsidRDefault="00E66771" w:rsidP="00673E27">
      <w:pPr>
        <w:tabs>
          <w:tab w:val="left" w:pos="90"/>
        </w:tabs>
        <w:ind w:left="360"/>
        <w:rPr>
          <w:bCs/>
          <w:lang w:eastAsia="ja-JP"/>
        </w:rPr>
      </w:pPr>
    </w:p>
    <w:p w14:paraId="66F04A87" w14:textId="77777777" w:rsidR="008E30DF" w:rsidRPr="00BD3926" w:rsidRDefault="008E30DF" w:rsidP="00673E27">
      <w:pPr>
        <w:tabs>
          <w:tab w:val="left" w:pos="90"/>
        </w:tabs>
        <w:ind w:left="360"/>
        <w:rPr>
          <w:bCs/>
          <w:lang w:eastAsia="ja-JP"/>
        </w:rPr>
      </w:pPr>
    </w:p>
    <w:p w14:paraId="4D454990" w14:textId="77777777" w:rsidR="00673E27" w:rsidRPr="00BD3926" w:rsidRDefault="00673E27" w:rsidP="00673E27">
      <w:pPr>
        <w:numPr>
          <w:ilvl w:val="0"/>
          <w:numId w:val="1"/>
        </w:numPr>
        <w:shd w:val="clear" w:color="auto" w:fill="BDD6EE" w:themeFill="accent1" w:themeFillTint="66"/>
        <w:tabs>
          <w:tab w:val="left" w:pos="90"/>
        </w:tabs>
        <w:ind w:left="360" w:firstLine="0"/>
        <w:rPr>
          <w:b/>
          <w:bCs/>
          <w:lang w:eastAsia="ja-JP"/>
        </w:rPr>
      </w:pPr>
      <w:r w:rsidRPr="00BD3926">
        <w:rPr>
          <w:b/>
          <w:bCs/>
          <w:lang w:eastAsia="ja-JP"/>
        </w:rPr>
        <w:t>Activităţi realizate</w:t>
      </w:r>
    </w:p>
    <w:p w14:paraId="6B24F847" w14:textId="25AB1EC8" w:rsidR="00E66771" w:rsidRPr="00BD3926" w:rsidRDefault="00E66771" w:rsidP="00365D6E">
      <w:pPr>
        <w:tabs>
          <w:tab w:val="left" w:pos="90"/>
        </w:tabs>
        <w:rPr>
          <w:bCs/>
          <w:lang w:val="en-GB" w:eastAsia="ja-JP"/>
        </w:rPr>
      </w:pPr>
    </w:p>
    <w:p w14:paraId="53A63A86" w14:textId="41F1A731" w:rsidR="00884DA2" w:rsidRPr="009D7014" w:rsidRDefault="007E32A7" w:rsidP="00BB4FE9">
      <w:pPr>
        <w:widowControl w:val="0"/>
        <w:autoSpaceDE w:val="0"/>
        <w:autoSpaceDN w:val="0"/>
        <w:ind w:left="300" w:firstLine="408"/>
        <w:jc w:val="both"/>
      </w:pPr>
      <w:r w:rsidRPr="00BD3926">
        <w:t xml:space="preserve">Ca urmare </w:t>
      </w:r>
      <w:r w:rsidR="00BB4FE9" w:rsidRPr="00BD3926">
        <w:t>a notific</w:t>
      </w:r>
      <w:r w:rsidR="009D7014">
        <w:t>ă</w:t>
      </w:r>
      <w:r w:rsidR="00BB4FE9" w:rsidRPr="00BD3926">
        <w:t xml:space="preserve">rii nr. 604/03.12.2020, comunicată de către </w:t>
      </w:r>
      <w:r w:rsidR="00EA04CC">
        <w:t>Primări</w:t>
      </w:r>
      <w:r w:rsidR="00F03376">
        <w:t>a</w:t>
      </w:r>
      <w:r w:rsidR="00EA04CC">
        <w:t xml:space="preserve"> Municipiului București- Direcția de Integritate, </w:t>
      </w:r>
      <w:r w:rsidR="00BB4FE9" w:rsidRPr="00BD3926">
        <w:t xml:space="preserve">și înregistrată la </w:t>
      </w:r>
      <w:r w:rsidR="00BB4FE9" w:rsidRPr="009D7014">
        <w:rPr>
          <w:b/>
          <w:bCs/>
        </w:rPr>
        <w:t>creart</w:t>
      </w:r>
      <w:r w:rsidR="00BB4FE9" w:rsidRPr="00BD3926">
        <w:t xml:space="preserve"> -Centrul de Creație, Artă și Traditiție al Municipiului București,</w:t>
      </w:r>
      <w:r w:rsidR="00EA04CC">
        <w:t xml:space="preserve"> </w:t>
      </w:r>
      <w:r w:rsidR="00BB4FE9" w:rsidRPr="00BD3926">
        <w:t>cu nr. 12402/09.12.2020, ce are ca obiect raportarea pe anul 2020 a stadiului de implementare a Strategiei Naționale Anticorupție</w:t>
      </w:r>
      <w:r w:rsidR="005A2823">
        <w:t xml:space="preserve"> -S.N.A.</w:t>
      </w:r>
      <w:r w:rsidR="00BB4FE9" w:rsidRPr="00BD3926">
        <w:t xml:space="preserve"> 2016-2020, v</w:t>
      </w:r>
      <w:r w:rsidR="009D7014">
        <w:t>ă</w:t>
      </w:r>
      <w:r w:rsidR="00BB4FE9" w:rsidRPr="00BD3926">
        <w:t xml:space="preserve"> prezent</w:t>
      </w:r>
      <w:r w:rsidR="009D7014">
        <w:t>ă</w:t>
      </w:r>
      <w:r w:rsidR="00BB4FE9" w:rsidRPr="00BD3926">
        <w:t xml:space="preserve">m </w:t>
      </w:r>
      <w:r w:rsidR="009D7014">
        <w:t>î</w:t>
      </w:r>
      <w:r w:rsidR="00BB4FE9" w:rsidRPr="00BD3926">
        <w:t>n cele ce urmeaz</w:t>
      </w:r>
      <w:r w:rsidR="009D7014">
        <w:t>ă</w:t>
      </w:r>
      <w:r w:rsidR="00BB4FE9" w:rsidRPr="00BD3926">
        <w:t xml:space="preserve"> </w:t>
      </w:r>
      <w:r w:rsidR="00063677">
        <w:t xml:space="preserve">măsurile îndeplinite </w:t>
      </w:r>
      <w:r w:rsidR="009D7014">
        <w:t xml:space="preserve">în </w:t>
      </w:r>
      <w:r w:rsidR="00BB4FE9" w:rsidRPr="00BD3926">
        <w:t>anul 2020</w:t>
      </w:r>
      <w:r w:rsidR="00A74E24">
        <w:t xml:space="preserve"> </w:t>
      </w:r>
      <w:r w:rsidR="009D7014">
        <w:t xml:space="preserve"> :</w:t>
      </w:r>
    </w:p>
    <w:p w14:paraId="6BCC7A39" w14:textId="7F4B75ED" w:rsidR="00E54EF1" w:rsidRDefault="00E54EF1" w:rsidP="00EA04CC">
      <w:pPr>
        <w:widowControl w:val="0"/>
        <w:autoSpaceDE w:val="0"/>
        <w:autoSpaceDN w:val="0"/>
        <w:ind w:left="300" w:firstLine="408"/>
        <w:jc w:val="both"/>
      </w:pPr>
    </w:p>
    <w:p w14:paraId="08A13317" w14:textId="2A7D5236" w:rsidR="00EA04CC" w:rsidRDefault="00EA04CC" w:rsidP="005F1D2B">
      <w:pPr>
        <w:widowControl w:val="0"/>
        <w:autoSpaceDE w:val="0"/>
        <w:autoSpaceDN w:val="0"/>
        <w:ind w:left="300" w:firstLine="408"/>
        <w:jc w:val="both"/>
      </w:pPr>
      <w:r>
        <w:t xml:space="preserve">   </w:t>
      </w:r>
    </w:p>
    <w:p w14:paraId="32EDF0BD" w14:textId="4E756925" w:rsidR="00CA0F57" w:rsidRDefault="00AA31DE" w:rsidP="00682830">
      <w:pPr>
        <w:widowControl w:val="0"/>
        <w:autoSpaceDE w:val="0"/>
        <w:autoSpaceDN w:val="0"/>
        <w:ind w:left="300" w:firstLine="408"/>
        <w:jc w:val="both"/>
        <w:rPr>
          <w:b/>
          <w:bCs/>
        </w:rPr>
      </w:pPr>
      <w:r w:rsidRPr="00790B40">
        <w:rPr>
          <w:b/>
          <w:bCs/>
        </w:rPr>
        <w:t xml:space="preserve"> </w:t>
      </w:r>
      <w:r w:rsidR="003756A0">
        <w:t xml:space="preserve"> </w:t>
      </w:r>
      <w:r w:rsidR="00DA5D71">
        <w:t xml:space="preserve"> </w:t>
      </w:r>
      <w:r w:rsidR="003756A0">
        <w:t xml:space="preserve"> </w:t>
      </w:r>
      <w:r w:rsidR="006B5776" w:rsidRPr="006B5776">
        <w:rPr>
          <w:b/>
          <w:bCs/>
        </w:rPr>
        <w:t xml:space="preserve">Obiectiv General </w:t>
      </w:r>
      <w:r w:rsidR="00B7671F">
        <w:rPr>
          <w:b/>
          <w:bCs/>
        </w:rPr>
        <w:t>1</w:t>
      </w:r>
      <w:r w:rsidR="001D704A">
        <w:rPr>
          <w:b/>
          <w:bCs/>
        </w:rPr>
        <w:t xml:space="preserve">. </w:t>
      </w:r>
      <w:r w:rsidR="006B5776" w:rsidRPr="006B5776">
        <w:rPr>
          <w:b/>
          <w:bCs/>
        </w:rPr>
        <w:t xml:space="preserve">– </w:t>
      </w:r>
      <w:r w:rsidR="00CA0F57">
        <w:rPr>
          <w:b/>
          <w:bCs/>
        </w:rPr>
        <w:t xml:space="preserve">Consolidarea </w:t>
      </w:r>
      <w:r w:rsidR="00327C6B">
        <w:rPr>
          <w:b/>
          <w:bCs/>
        </w:rPr>
        <w:t>g</w:t>
      </w:r>
      <w:r w:rsidR="00CA0F57">
        <w:rPr>
          <w:b/>
          <w:bCs/>
        </w:rPr>
        <w:t xml:space="preserve">radului de </w:t>
      </w:r>
      <w:r w:rsidR="00CA0F57" w:rsidRPr="00CA0F57">
        <w:rPr>
          <w:b/>
          <w:bCs/>
        </w:rPr>
        <w:t>implementare a m</w:t>
      </w:r>
      <w:r w:rsidR="00035021">
        <w:rPr>
          <w:b/>
          <w:bCs/>
        </w:rPr>
        <w:t>ă</w:t>
      </w:r>
      <w:r w:rsidR="00CA0F57" w:rsidRPr="00CA0F57">
        <w:rPr>
          <w:b/>
          <w:bCs/>
        </w:rPr>
        <w:t>surilor de anticoruptie</w:t>
      </w:r>
      <w:r w:rsidR="00CA0F57">
        <w:rPr>
          <w:b/>
          <w:bCs/>
        </w:rPr>
        <w:t xml:space="preserve"> </w:t>
      </w:r>
      <w:r w:rsidR="00CA0F57" w:rsidRPr="00CA0F57">
        <w:rPr>
          <w:b/>
          <w:bCs/>
        </w:rPr>
        <w:t>la nivelul creart .</w:t>
      </w:r>
    </w:p>
    <w:p w14:paraId="59DE5337" w14:textId="159067C9" w:rsidR="006B5776" w:rsidRDefault="00CA0F57" w:rsidP="00CA5D11">
      <w:pPr>
        <w:widowControl w:val="0"/>
        <w:autoSpaceDE w:val="0"/>
        <w:autoSpaceDN w:val="0"/>
        <w:ind w:left="180" w:firstLine="180"/>
        <w:jc w:val="both"/>
        <w:rPr>
          <w:b/>
          <w:bCs/>
        </w:rPr>
      </w:pPr>
      <w:r>
        <w:rPr>
          <w:b/>
          <w:bCs/>
        </w:rPr>
        <w:t xml:space="preserve"> Obiectiv specific  1. </w:t>
      </w:r>
      <w:r w:rsidR="00035021">
        <w:rPr>
          <w:b/>
          <w:bCs/>
        </w:rPr>
        <w:t>–</w:t>
      </w:r>
      <w:r>
        <w:rPr>
          <w:b/>
          <w:bCs/>
        </w:rPr>
        <w:t xml:space="preserve"> </w:t>
      </w:r>
      <w:r w:rsidR="006B5776" w:rsidRPr="006B5776">
        <w:rPr>
          <w:b/>
          <w:bCs/>
        </w:rPr>
        <w:t>Cre</w:t>
      </w:r>
      <w:r w:rsidR="00035021">
        <w:rPr>
          <w:b/>
          <w:bCs/>
        </w:rPr>
        <w:t>ș</w:t>
      </w:r>
      <w:r w:rsidR="006B5776" w:rsidRPr="006B5776">
        <w:rPr>
          <w:b/>
          <w:bCs/>
        </w:rPr>
        <w:t>ter</w:t>
      </w:r>
      <w:r w:rsidR="001D704A">
        <w:rPr>
          <w:b/>
          <w:bCs/>
        </w:rPr>
        <w:t>e</w:t>
      </w:r>
      <w:r w:rsidR="006B5776" w:rsidRPr="006B5776">
        <w:rPr>
          <w:b/>
          <w:bCs/>
        </w:rPr>
        <w:t>a gradului de implementare a m</w:t>
      </w:r>
      <w:r w:rsidR="00035021">
        <w:rPr>
          <w:b/>
          <w:bCs/>
        </w:rPr>
        <w:t>ă</w:t>
      </w:r>
      <w:r w:rsidR="006B5776" w:rsidRPr="006B5776">
        <w:rPr>
          <w:b/>
          <w:bCs/>
        </w:rPr>
        <w:t>surilor de anticorup</w:t>
      </w:r>
      <w:r w:rsidR="00035021">
        <w:rPr>
          <w:b/>
          <w:bCs/>
        </w:rPr>
        <w:t>ț</w:t>
      </w:r>
      <w:r w:rsidR="006B5776" w:rsidRPr="006B5776">
        <w:rPr>
          <w:b/>
          <w:bCs/>
        </w:rPr>
        <w:t xml:space="preserve">ie </w:t>
      </w:r>
      <w:r w:rsidR="00FE2AC4" w:rsidRPr="00FE2AC4">
        <w:t>prin aprobarea planului de integritate si autoevaluare periodic</w:t>
      </w:r>
      <w:r w:rsidR="00682830">
        <w:t>ă</w:t>
      </w:r>
      <w:r w:rsidR="00FE2AC4" w:rsidRPr="00FE2AC4">
        <w:t xml:space="preserve"> </w:t>
      </w:r>
      <w:bookmarkStart w:id="1" w:name="_Hlk61857114"/>
      <w:r w:rsidR="00FE2AC4" w:rsidRPr="00FE2AC4">
        <w:t>la nivelul</w:t>
      </w:r>
      <w:r w:rsidR="00FE2AC4">
        <w:rPr>
          <w:b/>
          <w:bCs/>
        </w:rPr>
        <w:t xml:space="preserve"> creart</w:t>
      </w:r>
      <w:bookmarkEnd w:id="1"/>
      <w:r>
        <w:rPr>
          <w:b/>
          <w:bCs/>
        </w:rPr>
        <w:t>.</w:t>
      </w:r>
    </w:p>
    <w:p w14:paraId="7F27E57A" w14:textId="4E3E30AA" w:rsidR="001D704A" w:rsidRDefault="001D704A" w:rsidP="00CA5D11">
      <w:pPr>
        <w:widowControl w:val="0"/>
        <w:autoSpaceDE w:val="0"/>
        <w:autoSpaceDN w:val="0"/>
        <w:ind w:left="180" w:firstLine="420"/>
        <w:jc w:val="both"/>
      </w:pPr>
      <w:r>
        <w:rPr>
          <w:b/>
          <w:bCs/>
        </w:rPr>
        <w:t>M</w:t>
      </w:r>
      <w:r w:rsidR="00035021">
        <w:rPr>
          <w:b/>
          <w:bCs/>
        </w:rPr>
        <w:t>ă</w:t>
      </w:r>
      <w:r>
        <w:rPr>
          <w:b/>
          <w:bCs/>
        </w:rPr>
        <w:t>sura nr. 1</w:t>
      </w:r>
      <w:r w:rsidR="00F204EF">
        <w:rPr>
          <w:b/>
          <w:bCs/>
        </w:rPr>
        <w:t xml:space="preserve"> (fost</w:t>
      </w:r>
      <w:r w:rsidR="00AC03D9">
        <w:rPr>
          <w:b/>
          <w:bCs/>
        </w:rPr>
        <w:t>ă</w:t>
      </w:r>
      <w:r w:rsidR="00F204EF">
        <w:rPr>
          <w:b/>
          <w:bCs/>
        </w:rPr>
        <w:t xml:space="preserve"> 1.1.)</w:t>
      </w:r>
      <w:r>
        <w:rPr>
          <w:b/>
          <w:bCs/>
        </w:rPr>
        <w:t xml:space="preserve">. </w:t>
      </w:r>
      <w:r w:rsidRPr="00CD1207">
        <w:rPr>
          <w:i/>
          <w:iCs/>
        </w:rPr>
        <w:t>Adoptarea declara</w:t>
      </w:r>
      <w:r w:rsidR="00682830">
        <w:rPr>
          <w:i/>
          <w:iCs/>
        </w:rPr>
        <w:t>ț</w:t>
      </w:r>
      <w:r w:rsidRPr="00CD1207">
        <w:rPr>
          <w:i/>
          <w:iCs/>
        </w:rPr>
        <w:t xml:space="preserve">iei </w:t>
      </w:r>
      <w:r w:rsidR="00674B0E" w:rsidRPr="00CD1207">
        <w:rPr>
          <w:i/>
          <w:iCs/>
        </w:rPr>
        <w:t>de aderare</w:t>
      </w:r>
      <w:r w:rsidR="00674B0E" w:rsidRPr="000003DE">
        <w:t xml:space="preserve"> la valorile fundamentale, principiile, obiectivele </w:t>
      </w:r>
      <w:r w:rsidR="00682830">
        <w:t>ș</w:t>
      </w:r>
      <w:r w:rsidR="00674B0E" w:rsidRPr="000003DE">
        <w:t>i mecanismul de monitorizare al S.N.A</w:t>
      </w:r>
      <w:r w:rsidR="00682830">
        <w:t>. A</w:t>
      </w:r>
      <w:r w:rsidR="006C3F5F">
        <w:t xml:space="preserve"> fost </w:t>
      </w:r>
      <w:r w:rsidR="00674B0E" w:rsidRPr="000003DE">
        <w:t>publicat</w:t>
      </w:r>
      <w:r w:rsidR="00682830">
        <w:t>ă</w:t>
      </w:r>
      <w:r w:rsidR="00674B0E" w:rsidRPr="000003DE">
        <w:t xml:space="preserve"> pe site-ul institu</w:t>
      </w:r>
      <w:r w:rsidR="00682830">
        <w:t>ț</w:t>
      </w:r>
      <w:r w:rsidR="00674B0E" w:rsidRPr="000003DE">
        <w:t xml:space="preserve">iei </w:t>
      </w:r>
      <w:r w:rsidR="00682830">
        <w:t>ș</w:t>
      </w:r>
      <w:r w:rsidR="00674B0E" w:rsidRPr="000003DE">
        <w:t>i transmis</w:t>
      </w:r>
      <w:r w:rsidR="00682830">
        <w:t>ă</w:t>
      </w:r>
      <w:r w:rsidR="00674B0E" w:rsidRPr="000003DE">
        <w:t xml:space="preserve"> c</w:t>
      </w:r>
      <w:r w:rsidR="00682830">
        <w:t>ă</w:t>
      </w:r>
      <w:r w:rsidR="00674B0E" w:rsidRPr="000003DE">
        <w:t>tre Prim</w:t>
      </w:r>
      <w:r w:rsidR="00682830">
        <w:t>ă</w:t>
      </w:r>
      <w:r w:rsidR="00674B0E" w:rsidRPr="000003DE">
        <w:t>ria Municipiului Bucure</w:t>
      </w:r>
      <w:r w:rsidR="00682830">
        <w:t>ș</w:t>
      </w:r>
      <w:r w:rsidR="00674B0E" w:rsidRPr="000003DE">
        <w:t>ti -Direc</w:t>
      </w:r>
      <w:r w:rsidR="00682830">
        <w:t>ț</w:t>
      </w:r>
      <w:r w:rsidR="00674B0E" w:rsidRPr="000003DE">
        <w:t>ia de Integritate</w:t>
      </w:r>
      <w:r w:rsidR="006B44CA">
        <w:t>,</w:t>
      </w:r>
      <w:r w:rsidR="006C3F5F">
        <w:t xml:space="preserve"> aceasta </w:t>
      </w:r>
      <w:r w:rsidR="006B44CA">
        <w:t xml:space="preserve"> fiind </w:t>
      </w:r>
      <w:r w:rsidR="00682830">
        <w:t>î</w:t>
      </w:r>
      <w:r w:rsidR="006B44CA" w:rsidRPr="006B44CA">
        <w:t>nregistrat</w:t>
      </w:r>
      <w:r w:rsidR="00682830">
        <w:t>ă</w:t>
      </w:r>
      <w:r w:rsidR="006B44CA" w:rsidRPr="006B44CA">
        <w:t xml:space="preserve"> sub nr. 3342</w:t>
      </w:r>
      <w:r w:rsidR="006C3F5F">
        <w:t>/</w:t>
      </w:r>
      <w:r w:rsidR="006C3F5F" w:rsidRPr="006B44CA">
        <w:t>05.03.2018</w:t>
      </w:r>
      <w:r w:rsidR="006B44CA">
        <w:t xml:space="preserve">). </w:t>
      </w:r>
      <w:r w:rsidR="00E63FE2">
        <w:t xml:space="preserve"> </w:t>
      </w:r>
    </w:p>
    <w:p w14:paraId="3FD81617" w14:textId="4FA8A1A2" w:rsidR="00864031" w:rsidRDefault="00864031" w:rsidP="00CA5D11">
      <w:pPr>
        <w:widowControl w:val="0"/>
        <w:autoSpaceDE w:val="0"/>
        <w:autoSpaceDN w:val="0"/>
        <w:ind w:left="180" w:firstLine="300"/>
        <w:jc w:val="both"/>
        <w:rPr>
          <w:b/>
          <w:bCs/>
        </w:rPr>
      </w:pPr>
      <w:r w:rsidRPr="006C34C1">
        <w:rPr>
          <w:b/>
          <w:bCs/>
        </w:rPr>
        <w:t>M</w:t>
      </w:r>
      <w:r w:rsidR="00035021">
        <w:rPr>
          <w:b/>
          <w:bCs/>
        </w:rPr>
        <w:t>ă</w:t>
      </w:r>
      <w:r w:rsidRPr="006C34C1">
        <w:rPr>
          <w:b/>
          <w:bCs/>
        </w:rPr>
        <w:t>sura nr. 2</w:t>
      </w:r>
      <w:r w:rsidR="00C15A24">
        <w:rPr>
          <w:b/>
          <w:bCs/>
        </w:rPr>
        <w:t xml:space="preserve"> (fost</w:t>
      </w:r>
      <w:r w:rsidR="00AC03D9">
        <w:rPr>
          <w:b/>
          <w:bCs/>
        </w:rPr>
        <w:t>ă</w:t>
      </w:r>
      <w:r w:rsidR="00C15A24">
        <w:rPr>
          <w:b/>
          <w:bCs/>
        </w:rPr>
        <w:t xml:space="preserve"> 1.2.) </w:t>
      </w:r>
      <w:r w:rsidRPr="006C34C1">
        <w:rPr>
          <w:b/>
          <w:bCs/>
        </w:rPr>
        <w:t xml:space="preserve"> </w:t>
      </w:r>
      <w:r w:rsidR="008A07E0" w:rsidRPr="00CD1207">
        <w:rPr>
          <w:i/>
          <w:iCs/>
        </w:rPr>
        <w:t>Desemnarea unui consilier de etic</w:t>
      </w:r>
      <w:r w:rsidR="001A2A31">
        <w:rPr>
          <w:i/>
          <w:iCs/>
        </w:rPr>
        <w:t>ă</w:t>
      </w:r>
      <w:r w:rsidR="008A07E0" w:rsidRPr="00CD1207">
        <w:rPr>
          <w:i/>
          <w:iCs/>
        </w:rPr>
        <w:t xml:space="preserve"> </w:t>
      </w:r>
      <w:r w:rsidR="001A2A31">
        <w:rPr>
          <w:i/>
          <w:iCs/>
        </w:rPr>
        <w:t>ș</w:t>
      </w:r>
      <w:r w:rsidR="008A07E0" w:rsidRPr="00CD1207">
        <w:rPr>
          <w:i/>
          <w:iCs/>
        </w:rPr>
        <w:t>i de integritate</w:t>
      </w:r>
      <w:r w:rsidR="008A07E0" w:rsidRPr="000003DE">
        <w:t xml:space="preserve"> s-a realizat </w:t>
      </w:r>
      <w:r w:rsidR="001A2A31">
        <w:t>î</w:t>
      </w:r>
      <w:r w:rsidR="008A07E0" w:rsidRPr="000003DE">
        <w:t>n anul 2018, decizia ini</w:t>
      </w:r>
      <w:r w:rsidR="001A2A31">
        <w:t>ț</w:t>
      </w:r>
      <w:r w:rsidR="008A07E0" w:rsidRPr="000003DE">
        <w:t>ial</w:t>
      </w:r>
      <w:r w:rsidR="001A2A31">
        <w:t>ă</w:t>
      </w:r>
      <w:r w:rsidR="008A07E0" w:rsidRPr="000003DE">
        <w:t xml:space="preserve"> fiind revizuit</w:t>
      </w:r>
      <w:r w:rsidR="00682830">
        <w:t>ă</w:t>
      </w:r>
      <w:r w:rsidR="008A07E0" w:rsidRPr="000003DE">
        <w:t xml:space="preserve"> prin decizia nr. 6052/06.05.2019</w:t>
      </w:r>
      <w:r w:rsidR="00600CDC">
        <w:t>.</w:t>
      </w:r>
      <w:r w:rsidR="008A07E0" w:rsidRPr="000003DE">
        <w:rPr>
          <w:b/>
          <w:bCs/>
        </w:rPr>
        <w:t xml:space="preserve"> </w:t>
      </w:r>
    </w:p>
    <w:p w14:paraId="29A54279" w14:textId="6E6C007E" w:rsidR="00682830" w:rsidRPr="00682830" w:rsidRDefault="00682830" w:rsidP="00CA5D11">
      <w:pPr>
        <w:widowControl w:val="0"/>
        <w:autoSpaceDE w:val="0"/>
        <w:autoSpaceDN w:val="0"/>
        <w:ind w:left="180" w:firstLine="300"/>
        <w:jc w:val="both"/>
      </w:pPr>
      <w:r w:rsidRPr="00682830">
        <w:t>Prin Decizia nr. 12198/02.12.2020, s-a actualizat Grupul de implementare, în sensul completării și redenumirii acestuia conform Hotărârii de Guvern nr. 583 din 10 august 2016 privind aprobarea S.N.A,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p w14:paraId="46D52392" w14:textId="6916DE51" w:rsidR="009E5DFF" w:rsidRDefault="00600CDC" w:rsidP="00584F45">
      <w:pPr>
        <w:widowControl w:val="0"/>
        <w:autoSpaceDE w:val="0"/>
        <w:autoSpaceDN w:val="0"/>
        <w:ind w:left="120"/>
        <w:jc w:val="both"/>
      </w:pPr>
      <w:r>
        <w:t xml:space="preserve">    </w:t>
      </w:r>
      <w:r w:rsidR="00644FBE">
        <w:t xml:space="preserve"> </w:t>
      </w:r>
      <w:r w:rsidR="009E5DFF" w:rsidRPr="00CD1207">
        <w:rPr>
          <w:b/>
          <w:bCs/>
        </w:rPr>
        <w:t>M</w:t>
      </w:r>
      <w:r w:rsidR="00A84F72">
        <w:rPr>
          <w:b/>
          <w:bCs/>
        </w:rPr>
        <w:t>ă</w:t>
      </w:r>
      <w:r w:rsidR="009E5DFF" w:rsidRPr="00CD1207">
        <w:rPr>
          <w:b/>
          <w:bCs/>
        </w:rPr>
        <w:t xml:space="preserve">sura 3. </w:t>
      </w:r>
      <w:r w:rsidR="00CD1207" w:rsidRPr="00CD1207">
        <w:rPr>
          <w:i/>
          <w:iCs/>
        </w:rPr>
        <w:t>Identificarea și evaluarea riscurilor și vulnerabilităților la corupție specifice creart</w:t>
      </w:r>
      <w:r w:rsidR="007D0F0A">
        <w:rPr>
          <w:i/>
          <w:iCs/>
        </w:rPr>
        <w:t xml:space="preserve">. </w:t>
      </w:r>
      <w:r w:rsidR="007D0F0A" w:rsidRPr="007D0F0A">
        <w:t>Au fost elaborate registre de riscuri cu expunere scazută, medie și ridicată aferente compartimentelor din cadrul instituției, aprobate la data de 28.12.2020;</w:t>
      </w:r>
      <w:r w:rsidR="00A51695">
        <w:t xml:space="preserve"> </w:t>
      </w:r>
    </w:p>
    <w:p w14:paraId="6304BCCA" w14:textId="5E4DCCF3" w:rsidR="0015514D" w:rsidRPr="0015514D" w:rsidRDefault="0015514D" w:rsidP="0015514D">
      <w:pPr>
        <w:widowControl w:val="0"/>
        <w:autoSpaceDE w:val="0"/>
        <w:autoSpaceDN w:val="0"/>
        <w:ind w:left="120"/>
        <w:jc w:val="both"/>
      </w:pPr>
      <w:r>
        <w:t xml:space="preserve">    </w:t>
      </w:r>
      <w:r w:rsidRPr="0015514D">
        <w:t>În curs de implementare conform anexa 3C - Raport de evaluare a riscurilor și vulnerabilităților la corupție și a măsurilor de remediere. Tansmis către Direcția de Integritate prin adresa nr. 10495/21.06.2018 și publicat pe site-ul instituției la secțiunea „ Implementarea Strategiei Naționale Anticorupție 2016 – 2020.</w:t>
      </w:r>
    </w:p>
    <w:p w14:paraId="2D5BB1A7" w14:textId="47CB8AD7" w:rsidR="0015514D" w:rsidRDefault="0015514D" w:rsidP="0015514D">
      <w:pPr>
        <w:widowControl w:val="0"/>
        <w:autoSpaceDE w:val="0"/>
        <w:autoSpaceDN w:val="0"/>
        <w:ind w:left="120"/>
        <w:jc w:val="both"/>
      </w:pPr>
      <w:r w:rsidRPr="0015514D">
        <w:t>https://www.creart.ro/despre/implementarea-strategiei-nationale-anticoruptie-2016-2020/</w:t>
      </w:r>
    </w:p>
    <w:p w14:paraId="27B44D7A" w14:textId="69BC5F4A" w:rsidR="005B4202" w:rsidRDefault="009819FA" w:rsidP="005A5104">
      <w:pPr>
        <w:widowControl w:val="0"/>
        <w:autoSpaceDE w:val="0"/>
        <w:autoSpaceDN w:val="0"/>
        <w:jc w:val="both"/>
        <w:rPr>
          <w:i/>
          <w:iCs/>
        </w:rPr>
      </w:pPr>
      <w:r>
        <w:t xml:space="preserve">     </w:t>
      </w:r>
      <w:r w:rsidR="00584F45">
        <w:t xml:space="preserve"> </w:t>
      </w:r>
      <w:r>
        <w:t xml:space="preserve"> </w:t>
      </w:r>
      <w:r w:rsidR="00BB0912" w:rsidRPr="009819FA">
        <w:rPr>
          <w:b/>
          <w:bCs/>
        </w:rPr>
        <w:t>M</w:t>
      </w:r>
      <w:r w:rsidR="00A84F72">
        <w:rPr>
          <w:b/>
          <w:bCs/>
        </w:rPr>
        <w:t>ă</w:t>
      </w:r>
      <w:r w:rsidR="00BB0912" w:rsidRPr="009819FA">
        <w:rPr>
          <w:b/>
          <w:bCs/>
        </w:rPr>
        <w:t>sura 4</w:t>
      </w:r>
      <w:r w:rsidR="00BB0912">
        <w:t xml:space="preserve">. </w:t>
      </w:r>
      <w:r w:rsidR="00BB0912" w:rsidRPr="00BB0912">
        <w:rPr>
          <w:i/>
          <w:iCs/>
        </w:rPr>
        <w:t>Aprobarea și distribuirea în cadrul instituției a planului de integritate, precum și publicarea documentului pe site-ul instituției</w:t>
      </w:r>
    </w:p>
    <w:p w14:paraId="7AA091FD" w14:textId="7D0D9DA1" w:rsidR="0015514D" w:rsidRDefault="0015514D" w:rsidP="005A5104">
      <w:pPr>
        <w:widowControl w:val="0"/>
        <w:autoSpaceDE w:val="0"/>
        <w:autoSpaceDN w:val="0"/>
        <w:jc w:val="both"/>
        <w:rPr>
          <w:i/>
          <w:iCs/>
        </w:rPr>
      </w:pPr>
    </w:p>
    <w:p w14:paraId="0E651A1C" w14:textId="57A757F2" w:rsidR="0015514D" w:rsidRDefault="0015514D" w:rsidP="005A5104">
      <w:pPr>
        <w:widowControl w:val="0"/>
        <w:autoSpaceDE w:val="0"/>
        <w:autoSpaceDN w:val="0"/>
        <w:jc w:val="both"/>
        <w:rPr>
          <w:i/>
          <w:iCs/>
        </w:rPr>
      </w:pPr>
    </w:p>
    <w:p w14:paraId="49E5CC75" w14:textId="0FE193C7" w:rsidR="0015514D" w:rsidRDefault="0015514D" w:rsidP="005A5104">
      <w:pPr>
        <w:widowControl w:val="0"/>
        <w:autoSpaceDE w:val="0"/>
        <w:autoSpaceDN w:val="0"/>
        <w:jc w:val="both"/>
        <w:rPr>
          <w:i/>
          <w:iCs/>
        </w:rPr>
      </w:pPr>
    </w:p>
    <w:p w14:paraId="5BEEE2A7" w14:textId="77777777" w:rsidR="0015514D" w:rsidRDefault="0015514D" w:rsidP="005A5104">
      <w:pPr>
        <w:widowControl w:val="0"/>
        <w:autoSpaceDE w:val="0"/>
        <w:autoSpaceDN w:val="0"/>
        <w:jc w:val="both"/>
        <w:rPr>
          <w:i/>
          <w:iCs/>
        </w:rPr>
      </w:pPr>
    </w:p>
    <w:p w14:paraId="6C05CC79" w14:textId="6905544F" w:rsidR="009819FA" w:rsidRDefault="003F2651" w:rsidP="009819FA">
      <w:pPr>
        <w:widowControl w:val="0"/>
        <w:autoSpaceDE w:val="0"/>
        <w:autoSpaceDN w:val="0"/>
        <w:jc w:val="both"/>
      </w:pPr>
      <w:r>
        <w:t xml:space="preserve">   </w:t>
      </w:r>
      <w:r w:rsidR="00584F45">
        <w:t xml:space="preserve"> </w:t>
      </w:r>
      <w:r>
        <w:t xml:space="preserve"> </w:t>
      </w:r>
      <w:r w:rsidR="009819FA" w:rsidRPr="009819FA">
        <w:t>In data de 03.03.2020, Consilierul de etică și integritate a informat angajații cu privire la conștientizarea educației anticorupție prin prezentarea salariatilor a gradului si modului de implementare a planului de integritate la nivelul institutiei</w:t>
      </w:r>
      <w:r w:rsidR="009819FA">
        <w:t xml:space="preserve">  </w:t>
      </w:r>
      <w:r w:rsidR="009819FA" w:rsidRPr="009819FA">
        <w:t xml:space="preserve">-Planul de integritate al institutiei este publicat pe site </w:t>
      </w:r>
      <w:r w:rsidR="009819FA">
        <w:t xml:space="preserve">-ul institutiei. </w:t>
      </w:r>
    </w:p>
    <w:p w14:paraId="4D0275D7" w14:textId="10F35EF3" w:rsidR="009819FA" w:rsidRDefault="009819FA" w:rsidP="009819FA">
      <w:pPr>
        <w:widowControl w:val="0"/>
        <w:autoSpaceDE w:val="0"/>
        <w:autoSpaceDN w:val="0"/>
        <w:jc w:val="both"/>
      </w:pPr>
      <w:r>
        <w:t>M</w:t>
      </w:r>
      <w:r w:rsidR="0015514D">
        <w:t>ă</w:t>
      </w:r>
      <w:r>
        <w:t>sur</w:t>
      </w:r>
      <w:r w:rsidR="0015514D">
        <w:t>ă</w:t>
      </w:r>
      <w:r>
        <w:t xml:space="preserve"> realizata in integralitate . </w:t>
      </w:r>
    </w:p>
    <w:p w14:paraId="0C0E9F51" w14:textId="767A04B2" w:rsidR="005F1D2B" w:rsidRDefault="005F1D2B" w:rsidP="009819FA">
      <w:pPr>
        <w:widowControl w:val="0"/>
        <w:autoSpaceDE w:val="0"/>
        <w:autoSpaceDN w:val="0"/>
        <w:jc w:val="both"/>
      </w:pPr>
      <w:r>
        <w:t xml:space="preserve">         </w:t>
      </w:r>
      <w:r w:rsidRPr="005F1D2B">
        <w:t xml:space="preserve">La nivelul </w:t>
      </w:r>
      <w:r w:rsidRPr="005F1D2B">
        <w:rPr>
          <w:b/>
          <w:bCs/>
        </w:rPr>
        <w:t>creart</w:t>
      </w:r>
      <w:r w:rsidRPr="005F1D2B">
        <w:t xml:space="preserve"> a fost revizuit Planul de integritate al instituției înregistrat sub nr. 916/23.01.2020 </w:t>
      </w:r>
      <w:r w:rsidR="00347E2C">
        <w:t xml:space="preserve">și comunicat spre raportare către Direcția de Integritate </w:t>
      </w:r>
      <w:r w:rsidRPr="005F1D2B">
        <w:t>(Anexa 2- Raport narativ privind Stadiul implementarii S.N.A, pe anul 2019) (elaborat și aprobat prin Decizia nr. 4878/30.03.2018 conform  prevederilor art. 6 alin (2) din H.G. nr. 583 din 10 august 2016).</w:t>
      </w:r>
    </w:p>
    <w:p w14:paraId="28C64BE0" w14:textId="1DB12537" w:rsidR="009E3EAC" w:rsidRDefault="009E3EAC" w:rsidP="009819FA">
      <w:pPr>
        <w:widowControl w:val="0"/>
        <w:autoSpaceDE w:val="0"/>
        <w:autoSpaceDN w:val="0"/>
        <w:jc w:val="both"/>
      </w:pPr>
      <w:r w:rsidRPr="009E3EAC">
        <w:rPr>
          <w:b/>
          <w:bCs/>
        </w:rPr>
        <w:t xml:space="preserve">    M</w:t>
      </w:r>
      <w:r w:rsidR="00417449">
        <w:rPr>
          <w:b/>
          <w:bCs/>
        </w:rPr>
        <w:t>ă</w:t>
      </w:r>
      <w:r w:rsidRPr="009E3EAC">
        <w:rPr>
          <w:b/>
          <w:bCs/>
        </w:rPr>
        <w:t>sura nr. 5</w:t>
      </w:r>
      <w:r w:rsidR="005408AF">
        <w:rPr>
          <w:b/>
          <w:bCs/>
        </w:rPr>
        <w:t>.</w:t>
      </w:r>
      <w:r w:rsidRPr="009E3EAC">
        <w:rPr>
          <w:b/>
          <w:bCs/>
        </w:rPr>
        <w:t xml:space="preserve"> </w:t>
      </w:r>
      <w:r w:rsidRPr="009E3EAC">
        <w:rPr>
          <w:i/>
          <w:iCs/>
        </w:rPr>
        <w:t>Implementarea măsurilor de remediere a vulnerabilităților specifice identificate</w:t>
      </w:r>
      <w:r w:rsidR="00434C3E">
        <w:rPr>
          <w:i/>
          <w:iCs/>
        </w:rPr>
        <w:t>.</w:t>
      </w:r>
      <w:r w:rsidR="00BD21F5">
        <w:rPr>
          <w:i/>
          <w:iCs/>
        </w:rPr>
        <w:t xml:space="preserve"> </w:t>
      </w:r>
      <w:r w:rsidR="00D56490">
        <w:rPr>
          <w:i/>
          <w:iCs/>
        </w:rPr>
        <w:t xml:space="preserve"> </w:t>
      </w:r>
      <w:r w:rsidR="00D56490" w:rsidRPr="00D56490">
        <w:t>În curs de implementare</w:t>
      </w:r>
      <w:r w:rsidR="00D56490">
        <w:rPr>
          <w:i/>
          <w:iCs/>
        </w:rPr>
        <w:t xml:space="preserve"> c</w:t>
      </w:r>
      <w:r w:rsidR="00565136">
        <w:t>onform anexa 3C -Raport de evaluare a riscurilor și vulnerabilităților la corupție și a măsurilor de remediere</w:t>
      </w:r>
      <w:r w:rsidR="00D56490">
        <w:t xml:space="preserve">. Tansmis către Direcția de Integritate prin adresa nr. 10495/21.06.2018 și </w:t>
      </w:r>
      <w:r w:rsidR="00565136">
        <w:t>publicat pe</w:t>
      </w:r>
      <w:r w:rsidR="0033358A">
        <w:t xml:space="preserve"> </w:t>
      </w:r>
      <w:r w:rsidR="00565136">
        <w:t xml:space="preserve">site-ul instituției la secțiunea „ </w:t>
      </w:r>
      <w:r w:rsidR="00565136" w:rsidRPr="00565136">
        <w:t>Implementarea Strategiei Naționale Anticorupție 2016 – 2020</w:t>
      </w:r>
      <w:r w:rsidR="0033358A">
        <w:t>.</w:t>
      </w:r>
    </w:p>
    <w:p w14:paraId="114A7000" w14:textId="171DED81" w:rsidR="00434C3E" w:rsidRDefault="00434C3E" w:rsidP="009819FA">
      <w:pPr>
        <w:widowControl w:val="0"/>
        <w:autoSpaceDE w:val="0"/>
        <w:autoSpaceDN w:val="0"/>
        <w:jc w:val="both"/>
        <w:rPr>
          <w:i/>
          <w:iCs/>
        </w:rPr>
      </w:pPr>
      <w:r w:rsidRPr="00434C3E">
        <w:rPr>
          <w:b/>
          <w:bCs/>
        </w:rPr>
        <w:t xml:space="preserve">   M</w:t>
      </w:r>
      <w:r w:rsidR="00417449">
        <w:rPr>
          <w:b/>
          <w:bCs/>
        </w:rPr>
        <w:t>ă</w:t>
      </w:r>
      <w:r w:rsidRPr="00434C3E">
        <w:rPr>
          <w:b/>
          <w:bCs/>
        </w:rPr>
        <w:t>sura nr. 6</w:t>
      </w:r>
      <w:r w:rsidR="005408AF">
        <w:rPr>
          <w:b/>
          <w:bCs/>
        </w:rPr>
        <w:t>.</w:t>
      </w:r>
      <w:r w:rsidRPr="00434C3E">
        <w:rPr>
          <w:i/>
          <w:iCs/>
        </w:rPr>
        <w:t xml:space="preserve"> Evaluarea anuală a modului de implementare a planului și adaptarea acestuia la riscurile și vulnerabilitățile nou identificate și transmiterea către ordonatorul principal de credite</w:t>
      </w:r>
      <w:r w:rsidR="00934A3B">
        <w:rPr>
          <w:i/>
          <w:iCs/>
        </w:rPr>
        <w:t>.</w:t>
      </w:r>
    </w:p>
    <w:p w14:paraId="4417CF1A" w14:textId="1D522001" w:rsidR="007C68CE" w:rsidRDefault="000F024A" w:rsidP="009819FA">
      <w:pPr>
        <w:widowControl w:val="0"/>
        <w:autoSpaceDE w:val="0"/>
        <w:autoSpaceDN w:val="0"/>
        <w:jc w:val="both"/>
      </w:pPr>
      <w:r>
        <w:t xml:space="preserve">    </w:t>
      </w:r>
      <w:r w:rsidR="007C68CE" w:rsidRPr="00072EEC">
        <w:t>Comunic</w:t>
      </w:r>
      <w:r w:rsidR="00C62EBA">
        <w:t>ă</w:t>
      </w:r>
      <w:r w:rsidR="007C68CE" w:rsidRPr="00072EEC">
        <w:t>rile privind S.N.A, se realizeaz</w:t>
      </w:r>
      <w:r w:rsidR="00934A3B">
        <w:t>ă</w:t>
      </w:r>
      <w:r w:rsidR="00C62EBA">
        <w:t xml:space="preserve"> în timp util </w:t>
      </w:r>
      <w:r w:rsidR="007C68CE" w:rsidRPr="00072EEC">
        <w:t>c</w:t>
      </w:r>
      <w:r w:rsidR="00934A3B">
        <w:t>ă</w:t>
      </w:r>
      <w:r w:rsidR="007C68CE" w:rsidRPr="00072EEC">
        <w:t>tre Prim</w:t>
      </w:r>
      <w:r w:rsidR="00934A3B">
        <w:t>ă</w:t>
      </w:r>
      <w:r w:rsidR="007C68CE" w:rsidRPr="00072EEC">
        <w:t>ria Mun</w:t>
      </w:r>
      <w:r w:rsidR="00544EAC">
        <w:t>i</w:t>
      </w:r>
      <w:r w:rsidR="007C68CE" w:rsidRPr="00072EEC">
        <w:t>cipiului Bucure</w:t>
      </w:r>
      <w:r w:rsidR="00934A3B">
        <w:t>ș</w:t>
      </w:r>
      <w:r w:rsidR="007C68CE" w:rsidRPr="00072EEC">
        <w:t>ti -Direc</w:t>
      </w:r>
      <w:r w:rsidR="00934A3B">
        <w:t>ț</w:t>
      </w:r>
      <w:r w:rsidR="007C68CE" w:rsidRPr="00072EEC">
        <w:t xml:space="preserve">ia de Integritate. Ultima solicitare </w:t>
      </w:r>
      <w:r w:rsidR="00C62EBA">
        <w:t xml:space="preserve">cu </w:t>
      </w:r>
      <w:r w:rsidR="007C68CE" w:rsidRPr="00072EEC">
        <w:t xml:space="preserve">nr. 604/03.12.2020, </w:t>
      </w:r>
      <w:r w:rsidR="00C62EBA">
        <w:t xml:space="preserve">fiind </w:t>
      </w:r>
      <w:r w:rsidR="00934A3B">
        <w:t>î</w:t>
      </w:r>
      <w:r w:rsidR="007C68CE" w:rsidRPr="00072EEC">
        <w:t>nregistrat</w:t>
      </w:r>
      <w:r w:rsidR="00934A3B">
        <w:t>ă</w:t>
      </w:r>
      <w:r w:rsidR="007C68CE" w:rsidRPr="00072EEC">
        <w:t xml:space="preserve"> la</w:t>
      </w:r>
      <w:r w:rsidR="007C68CE" w:rsidRPr="00934A3B">
        <w:rPr>
          <w:b/>
          <w:bCs/>
        </w:rPr>
        <w:t xml:space="preserve"> creart</w:t>
      </w:r>
      <w:r w:rsidR="007C68CE" w:rsidRPr="00072EEC">
        <w:t xml:space="preserve"> cu nr. 12.402/09.12.2020 </w:t>
      </w:r>
      <w:r w:rsidR="00072EEC">
        <w:t>referitoare la raportarea S.N.A. pe anul 2020</w:t>
      </w:r>
      <w:r w:rsidR="00C62EBA">
        <w:t>.</w:t>
      </w:r>
    </w:p>
    <w:p w14:paraId="09F1C44D" w14:textId="7B3D5ABF" w:rsidR="00072EEC" w:rsidRDefault="000F024A" w:rsidP="009819FA">
      <w:pPr>
        <w:widowControl w:val="0"/>
        <w:autoSpaceDE w:val="0"/>
        <w:autoSpaceDN w:val="0"/>
        <w:jc w:val="both"/>
      </w:pPr>
      <w:r>
        <w:t xml:space="preserve">  </w:t>
      </w:r>
      <w:r w:rsidRPr="000F024A">
        <w:rPr>
          <w:b/>
          <w:bCs/>
        </w:rPr>
        <w:t>c</w:t>
      </w:r>
      <w:r w:rsidR="00072EEC" w:rsidRPr="000F024A">
        <w:rPr>
          <w:b/>
          <w:bCs/>
        </w:rPr>
        <w:t>reart</w:t>
      </w:r>
      <w:r w:rsidR="00072EEC">
        <w:t xml:space="preserve"> a </w:t>
      </w:r>
      <w:r w:rsidR="00934A3B">
        <w:t>î</w:t>
      </w:r>
      <w:r w:rsidR="00072EEC">
        <w:t xml:space="preserve">nteprins demersurile necesare pentru ducerea la indeplinire a celor solicitate </w:t>
      </w:r>
      <w:r w:rsidR="00934A3B">
        <w:t>ș</w:t>
      </w:r>
      <w:r w:rsidR="00072EEC">
        <w:t>i va comunica realiz</w:t>
      </w:r>
      <w:r w:rsidR="00934A3B">
        <w:t>ă</w:t>
      </w:r>
      <w:r w:rsidR="00072EEC">
        <w:t xml:space="preserve">rile </w:t>
      </w:r>
      <w:r w:rsidR="00934A3B">
        <w:t>î</w:t>
      </w:r>
      <w:r w:rsidR="00072EEC">
        <w:t>n termenul convenit, p</w:t>
      </w:r>
      <w:r w:rsidR="00934A3B">
        <w:t>â</w:t>
      </w:r>
      <w:r w:rsidR="00072EEC">
        <w:t>n</w:t>
      </w:r>
      <w:r w:rsidR="00934A3B">
        <w:t>ă</w:t>
      </w:r>
      <w:r w:rsidR="00072EEC">
        <w:t xml:space="preserve"> cel t</w:t>
      </w:r>
      <w:r w:rsidR="00934A3B">
        <w:t>â</w:t>
      </w:r>
      <w:r w:rsidR="00072EEC">
        <w:t xml:space="preserve">rziu la data de 21.01.2021. </w:t>
      </w:r>
    </w:p>
    <w:p w14:paraId="1A5E04BB" w14:textId="12521B2A" w:rsidR="00EF44A6" w:rsidRDefault="00EF44A6" w:rsidP="009819FA">
      <w:pPr>
        <w:widowControl w:val="0"/>
        <w:autoSpaceDE w:val="0"/>
        <w:autoSpaceDN w:val="0"/>
        <w:jc w:val="both"/>
        <w:rPr>
          <w:i/>
          <w:iCs/>
        </w:rPr>
      </w:pPr>
      <w:r>
        <w:t xml:space="preserve">    </w:t>
      </w:r>
      <w:r w:rsidRPr="00EF44A6">
        <w:rPr>
          <w:b/>
          <w:bCs/>
        </w:rPr>
        <w:t>Masura nr. 7</w:t>
      </w:r>
      <w:r>
        <w:rPr>
          <w:b/>
          <w:bCs/>
        </w:rPr>
        <w:t>.</w:t>
      </w:r>
      <w:r w:rsidRPr="00EF44A6">
        <w:t xml:space="preserve"> </w:t>
      </w:r>
      <w:r w:rsidRPr="00EF44A6">
        <w:rPr>
          <w:i/>
          <w:iCs/>
        </w:rPr>
        <w:t>Autoevaluarea periodică a gradului de implementare a măsurilor de transparență instituțională și prevenire a corupției (Anexa 3 la SNA – inventarul măsurilor)</w:t>
      </w:r>
    </w:p>
    <w:p w14:paraId="72E8C2CB" w14:textId="7590937E" w:rsidR="00EF44A6" w:rsidRDefault="00C62EBA" w:rsidP="009819FA">
      <w:pPr>
        <w:widowControl w:val="0"/>
        <w:autoSpaceDE w:val="0"/>
        <w:autoSpaceDN w:val="0"/>
        <w:jc w:val="both"/>
      </w:pPr>
      <w:r>
        <w:t xml:space="preserve">    </w:t>
      </w:r>
      <w:r w:rsidR="00EF44A6" w:rsidRPr="00EF44A6">
        <w:t>Raportare</w:t>
      </w:r>
      <w:r w:rsidR="00EA3910">
        <w:t>a</w:t>
      </w:r>
      <w:r w:rsidR="00EF44A6" w:rsidRPr="00EF44A6">
        <w:t xml:space="preserve"> anual</w:t>
      </w:r>
      <w:r w:rsidR="00FD7660">
        <w:t>ă</w:t>
      </w:r>
      <w:r w:rsidR="00EF44A6" w:rsidRPr="00EF44A6">
        <w:t xml:space="preserve"> </w:t>
      </w:r>
      <w:r w:rsidR="00EA3910">
        <w:t xml:space="preserve">va fi </w:t>
      </w:r>
      <w:r w:rsidR="00EF44A6" w:rsidRPr="00EF44A6">
        <w:t>transmis</w:t>
      </w:r>
      <w:r w:rsidR="00FD7660">
        <w:t>ă</w:t>
      </w:r>
      <w:r w:rsidR="00EF44A6" w:rsidRPr="00EF44A6">
        <w:t xml:space="preserve"> c</w:t>
      </w:r>
      <w:r w:rsidR="00FD7660">
        <w:t>ă</w:t>
      </w:r>
      <w:r w:rsidR="00EF44A6" w:rsidRPr="00EF44A6">
        <w:t xml:space="preserve">tre ordonatorul principal de credite </w:t>
      </w:r>
      <w:r w:rsidR="00384A13">
        <w:t xml:space="preserve">inclusiv </w:t>
      </w:r>
      <w:r w:rsidR="00EF44A6" w:rsidRPr="00EF44A6">
        <w:t xml:space="preserve">prin </w:t>
      </w:r>
      <w:r w:rsidR="00EA3910">
        <w:t xml:space="preserve">documentul </w:t>
      </w:r>
      <w:r w:rsidR="00EF44A6" w:rsidRPr="00EF44A6">
        <w:t xml:space="preserve">denumit </w:t>
      </w:r>
      <w:r w:rsidR="00F959FC">
        <w:t>“</w:t>
      </w:r>
      <w:r w:rsidR="00EF44A6" w:rsidRPr="00EF44A6">
        <w:t>Inventarul m</w:t>
      </w:r>
      <w:r w:rsidR="00EA3910">
        <w:t>ă</w:t>
      </w:r>
      <w:r w:rsidR="00EF44A6" w:rsidRPr="00EF44A6">
        <w:t>surilor de transparen</w:t>
      </w:r>
      <w:r w:rsidR="00EA3910">
        <w:t>ță</w:t>
      </w:r>
      <w:r w:rsidR="00EF44A6" w:rsidRPr="00EF44A6">
        <w:t xml:space="preserve"> institu</w:t>
      </w:r>
      <w:r>
        <w:t>ț</w:t>
      </w:r>
      <w:r w:rsidR="00EF44A6" w:rsidRPr="00EF44A6">
        <w:t>ional</w:t>
      </w:r>
      <w:r w:rsidR="00EA3910">
        <w:t>ă</w:t>
      </w:r>
      <w:r w:rsidR="00EF44A6" w:rsidRPr="00EF44A6">
        <w:t xml:space="preserve"> </w:t>
      </w:r>
      <w:r w:rsidR="00EA3910">
        <w:t>ș</w:t>
      </w:r>
      <w:r w:rsidR="00EF44A6" w:rsidRPr="00EF44A6">
        <w:t>i de prevenire a corup</w:t>
      </w:r>
      <w:r w:rsidR="00EA3910">
        <w:t>ț</w:t>
      </w:r>
      <w:r w:rsidR="00EF44A6" w:rsidRPr="00EF44A6">
        <w:t xml:space="preserve">iei precum </w:t>
      </w:r>
      <w:r w:rsidR="00EA3910">
        <w:t>ș</w:t>
      </w:r>
      <w:r w:rsidR="00EF44A6" w:rsidRPr="00EF44A6">
        <w:t>i indicatorii de evaluare pentru perioada 01.01.2020 - 31.12.2020</w:t>
      </w:r>
      <w:r w:rsidR="00F959FC">
        <w:t>”</w:t>
      </w:r>
    </w:p>
    <w:p w14:paraId="363D74B6" w14:textId="467731BF" w:rsidR="009E6E7C" w:rsidRPr="004E69D1" w:rsidRDefault="00C62EBA" w:rsidP="009819FA">
      <w:pPr>
        <w:widowControl w:val="0"/>
        <w:autoSpaceDE w:val="0"/>
        <w:autoSpaceDN w:val="0"/>
        <w:jc w:val="both"/>
        <w:rPr>
          <w:i/>
          <w:iCs/>
        </w:rPr>
      </w:pPr>
      <w:r>
        <w:t xml:space="preserve"> </w:t>
      </w:r>
      <w:r w:rsidR="009E6E7C">
        <w:t xml:space="preserve">  </w:t>
      </w:r>
      <w:r w:rsidR="009E6E7C" w:rsidRPr="004E69D1">
        <w:rPr>
          <w:b/>
          <w:bCs/>
        </w:rPr>
        <w:t>M</w:t>
      </w:r>
      <w:r w:rsidR="00417449">
        <w:rPr>
          <w:b/>
          <w:bCs/>
        </w:rPr>
        <w:t>ă</w:t>
      </w:r>
      <w:r w:rsidR="009E6E7C" w:rsidRPr="004E69D1">
        <w:rPr>
          <w:b/>
          <w:bCs/>
        </w:rPr>
        <w:t xml:space="preserve">sura nr. </w:t>
      </w:r>
      <w:r w:rsidR="004E69D1">
        <w:rPr>
          <w:b/>
          <w:bCs/>
        </w:rPr>
        <w:t xml:space="preserve">8. </w:t>
      </w:r>
      <w:r w:rsidR="004E69D1" w:rsidRPr="004E69D1">
        <w:rPr>
          <w:i/>
          <w:iCs/>
        </w:rPr>
        <w:t>Realizarea pe pagina de internet a instituției a unei secțiuni dedicate domeniului integritate în care vor fi publicate: declarația de aderare, planul de integritate, rapoartele de</w:t>
      </w:r>
      <w:r w:rsidR="00B04883">
        <w:rPr>
          <w:i/>
          <w:iCs/>
        </w:rPr>
        <w:t xml:space="preserve"> </w:t>
      </w:r>
      <w:r w:rsidR="00B04883" w:rsidRPr="00B04883">
        <w:rPr>
          <w:i/>
          <w:iCs/>
        </w:rPr>
        <w:t>autoevaluare, informații, exemple de bune practici, în domeniu etc.</w:t>
      </w:r>
    </w:p>
    <w:p w14:paraId="3D26A483" w14:textId="05A210EF" w:rsidR="00001687" w:rsidRDefault="00001687" w:rsidP="00001687">
      <w:pPr>
        <w:widowControl w:val="0"/>
        <w:autoSpaceDE w:val="0"/>
        <w:autoSpaceDN w:val="0"/>
        <w:jc w:val="both"/>
      </w:pPr>
      <w:r>
        <w:t xml:space="preserve"> </w:t>
      </w:r>
      <w:r w:rsidR="00622684">
        <w:t xml:space="preserve">    </w:t>
      </w:r>
      <w:r w:rsidRPr="00001687">
        <w:t xml:space="preserve">Planul de integritate </w:t>
      </w:r>
      <w:r w:rsidR="000202B4">
        <w:t>a fost</w:t>
      </w:r>
      <w:r w:rsidRPr="00001687">
        <w:t xml:space="preserve"> aprobat și înregistrat cu nr. 4878/30.03.2018</w:t>
      </w:r>
      <w:r w:rsidR="000202B4">
        <w:t xml:space="preserve">, fiind </w:t>
      </w:r>
      <w:r w:rsidRPr="00001687">
        <w:t xml:space="preserve">publicat pe site-ul instituției </w:t>
      </w:r>
      <w:r>
        <w:t>la sec</w:t>
      </w:r>
      <w:r w:rsidR="00C62EBA">
        <w:t>ț</w:t>
      </w:r>
      <w:r>
        <w:t xml:space="preserve">iunea “ </w:t>
      </w:r>
      <w:r w:rsidRPr="00001687">
        <w:t>Implementarea Strategiei Naționale Anticorupție 2016 – 2020</w:t>
      </w:r>
      <w:r>
        <w:t>”</w:t>
      </w:r>
      <w:r w:rsidR="000202B4">
        <w:t>,</w:t>
      </w:r>
    </w:p>
    <w:p w14:paraId="1F331750" w14:textId="1096EF65" w:rsidR="00717160" w:rsidRPr="00001687" w:rsidRDefault="00001687" w:rsidP="00001687">
      <w:pPr>
        <w:widowControl w:val="0"/>
        <w:autoSpaceDE w:val="0"/>
        <w:autoSpaceDN w:val="0"/>
        <w:jc w:val="both"/>
      </w:pPr>
      <w:r w:rsidRPr="00001687">
        <w:t>ttps://www.creart.ro/despre/implementarea-strategiei-nationale-anticoruptie-2016-2020/</w:t>
      </w:r>
      <w:r w:rsidR="00717160">
        <w:t xml:space="preserve">. </w:t>
      </w:r>
    </w:p>
    <w:p w14:paraId="1F184539" w14:textId="35704384" w:rsidR="00001687" w:rsidRPr="009819FA" w:rsidRDefault="00717160" w:rsidP="00001687">
      <w:pPr>
        <w:widowControl w:val="0"/>
        <w:autoSpaceDE w:val="0"/>
        <w:autoSpaceDN w:val="0"/>
        <w:jc w:val="both"/>
      </w:pPr>
      <w:r>
        <w:t>I</w:t>
      </w:r>
      <w:r w:rsidR="00001687">
        <w:t>n aceea</w:t>
      </w:r>
      <w:r w:rsidR="000202B4">
        <w:t>ș</w:t>
      </w:r>
      <w:r w:rsidR="00001687">
        <w:t>i sec</w:t>
      </w:r>
      <w:r w:rsidR="000202B4">
        <w:t>ț</w:t>
      </w:r>
      <w:r w:rsidR="00001687">
        <w:t>iune sunt publicate urm</w:t>
      </w:r>
      <w:r w:rsidR="000202B4">
        <w:t>ă</w:t>
      </w:r>
      <w:r w:rsidR="00001687">
        <w:t xml:space="preserve">toarele documente : </w:t>
      </w:r>
      <w:r w:rsidR="00E56752" w:rsidRPr="00001687">
        <w:t xml:space="preserve">Decizie aprobare plan de integritate </w:t>
      </w:r>
      <w:r w:rsidR="00001687" w:rsidRPr="00001687">
        <w:t>Declarație de aderare SNA 2016-2020</w:t>
      </w:r>
      <w:r w:rsidR="00001687">
        <w:t xml:space="preserve">, </w:t>
      </w:r>
      <w:r w:rsidR="00001687" w:rsidRPr="00001687">
        <w:t>Formular multicriterial</w:t>
      </w:r>
      <w:r w:rsidR="00001687">
        <w:t xml:space="preserve">, </w:t>
      </w:r>
      <w:r w:rsidR="00001687" w:rsidRPr="00001687">
        <w:t>Listă de atribuții</w:t>
      </w:r>
      <w:r w:rsidR="00001687">
        <w:t xml:space="preserve">, </w:t>
      </w:r>
      <w:r w:rsidR="00001687" w:rsidRPr="00001687">
        <w:t>Plan de integritate</w:t>
      </w:r>
      <w:r w:rsidR="00001687">
        <w:t xml:space="preserve">, </w:t>
      </w:r>
      <w:r w:rsidR="00001687" w:rsidRPr="00001687">
        <w:t>Raport de evaluare a riscurilor și vulnerabilităților</w:t>
      </w:r>
      <w:r w:rsidR="00001687">
        <w:t xml:space="preserve">, </w:t>
      </w:r>
      <w:r w:rsidR="00001687" w:rsidRPr="00001687">
        <w:t>Chestionar – Consolidarea sistemelor de integritate – cea mai bună strategie de prevenire a corupției în administrația publică</w:t>
      </w:r>
      <w:r w:rsidR="00001687">
        <w:t xml:space="preserve">, </w:t>
      </w:r>
      <w:r w:rsidR="00001687" w:rsidRPr="00001687">
        <w:t>Raport de progres pe anul 2019 privind implementarea Planului de Integritate conform Strategiei Naționale Anticorupție</w:t>
      </w:r>
      <w:r w:rsidR="00001687">
        <w:t xml:space="preserve">, </w:t>
      </w:r>
      <w:r w:rsidR="00001687" w:rsidRPr="00001687">
        <w:t>Proces verbal privind consiliere etică și de integritate pe anul 2020</w:t>
      </w:r>
      <w:r w:rsidR="00C62EBA">
        <w:t>.</w:t>
      </w:r>
    </w:p>
    <w:p w14:paraId="6B7E1953" w14:textId="2219EED3" w:rsidR="00434C3E" w:rsidRPr="00001687" w:rsidRDefault="00622684" w:rsidP="00001687">
      <w:pPr>
        <w:widowControl w:val="0"/>
        <w:autoSpaceDE w:val="0"/>
        <w:autoSpaceDN w:val="0"/>
        <w:jc w:val="both"/>
      </w:pPr>
      <w:r>
        <w:t xml:space="preserve">     </w:t>
      </w:r>
      <w:r w:rsidR="00001687" w:rsidRPr="00001687">
        <w:t xml:space="preserve">Declarațiile de avere </w:t>
      </w:r>
      <w:r w:rsidR="00C62EBA">
        <w:t>ș</w:t>
      </w:r>
      <w:r w:rsidR="00001687" w:rsidRPr="00001687">
        <w:t>i de interese sunt publicate pe site-ul instituției la sec</w:t>
      </w:r>
      <w:r w:rsidR="000202B4">
        <w:t>ț</w:t>
      </w:r>
      <w:r w:rsidR="00001687" w:rsidRPr="00001687">
        <w:t>iune</w:t>
      </w:r>
      <w:r w:rsidR="003B73E6">
        <w:t>a</w:t>
      </w:r>
      <w:r w:rsidR="00001687" w:rsidRPr="00001687">
        <w:t xml:space="preserve"> “Declara</w:t>
      </w:r>
      <w:r w:rsidR="000202B4">
        <w:t>ț</w:t>
      </w:r>
      <w:r w:rsidR="00001687" w:rsidRPr="00001687">
        <w:t xml:space="preserve">ii de avere </w:t>
      </w:r>
      <w:r w:rsidR="000202B4">
        <w:t>ș</w:t>
      </w:r>
      <w:r w:rsidR="00001687" w:rsidRPr="00001687">
        <w:t>i de interese” -https://www.creart.ro/despre/declaratii-de-avere/</w:t>
      </w:r>
      <w:r w:rsidR="000202B4">
        <w:t>.</w:t>
      </w:r>
    </w:p>
    <w:p w14:paraId="1D277309" w14:textId="4D9291C9" w:rsidR="00001687" w:rsidRPr="000322E7" w:rsidRDefault="00357388" w:rsidP="00001687">
      <w:pPr>
        <w:widowControl w:val="0"/>
        <w:autoSpaceDE w:val="0"/>
        <w:autoSpaceDN w:val="0"/>
        <w:jc w:val="both"/>
        <w:rPr>
          <w:i/>
          <w:iCs/>
        </w:rPr>
      </w:pPr>
      <w:r w:rsidRPr="0069049D">
        <w:rPr>
          <w:b/>
          <w:bCs/>
        </w:rPr>
        <w:t xml:space="preserve">   M</w:t>
      </w:r>
      <w:r w:rsidR="000202B4">
        <w:rPr>
          <w:b/>
          <w:bCs/>
        </w:rPr>
        <w:t>ă</w:t>
      </w:r>
      <w:r w:rsidRPr="0069049D">
        <w:rPr>
          <w:b/>
          <w:bCs/>
        </w:rPr>
        <w:t>sura nr. 9</w:t>
      </w:r>
      <w:r w:rsidRPr="00357388">
        <w:t xml:space="preserve"> </w:t>
      </w:r>
      <w:r w:rsidRPr="000322E7">
        <w:rPr>
          <w:i/>
          <w:iCs/>
        </w:rPr>
        <w:t>Intensificarea activităților de implementare a sistemului de control intern managerial</w:t>
      </w:r>
      <w:r w:rsidR="0069049D" w:rsidRPr="000322E7">
        <w:rPr>
          <w:i/>
          <w:iCs/>
        </w:rPr>
        <w:t xml:space="preserve"> </w:t>
      </w:r>
      <w:r w:rsidR="000202B4">
        <w:rPr>
          <w:i/>
          <w:iCs/>
        </w:rPr>
        <w:t>.</w:t>
      </w:r>
    </w:p>
    <w:p w14:paraId="3BA61E47" w14:textId="7C854029" w:rsidR="000322E7" w:rsidRPr="000322E7" w:rsidRDefault="000322E7" w:rsidP="000322E7">
      <w:pPr>
        <w:widowControl w:val="0"/>
        <w:autoSpaceDE w:val="0"/>
        <w:autoSpaceDN w:val="0"/>
        <w:jc w:val="both"/>
      </w:pPr>
      <w:r w:rsidRPr="000322E7">
        <w:t xml:space="preserve">   La nivelul instituției au fost implementate până la data de 31.12.2020 un număr de 65 proceduri operaționale și 25 proceduri de sistem;</w:t>
      </w:r>
    </w:p>
    <w:p w14:paraId="6EE45A1D" w14:textId="57EBDBAF" w:rsidR="000322E7" w:rsidRPr="000322E7" w:rsidRDefault="000322E7" w:rsidP="000322E7">
      <w:pPr>
        <w:widowControl w:val="0"/>
        <w:autoSpaceDE w:val="0"/>
        <w:autoSpaceDN w:val="0"/>
        <w:jc w:val="both"/>
      </w:pPr>
      <w:r w:rsidRPr="000322E7">
        <w:t xml:space="preserve">  </w:t>
      </w:r>
      <w:r w:rsidR="00C62EBA">
        <w:t xml:space="preserve"> </w:t>
      </w:r>
      <w:r w:rsidRPr="000322E7">
        <w:t xml:space="preserve">S-a actualizat Programul de dezvoltare a sistemului de control intern managerial </w:t>
      </w:r>
      <w:r w:rsidR="00C86237">
        <w:t>î</w:t>
      </w:r>
      <w:r w:rsidRPr="000322E7">
        <w:t xml:space="preserve">n ianuarie 2020 </w:t>
      </w:r>
      <w:r w:rsidR="00C86237">
        <w:t>ș</w:t>
      </w:r>
      <w:r w:rsidRPr="000322E7">
        <w:t>i componen</w:t>
      </w:r>
      <w:r w:rsidR="00C86237">
        <w:t>ț</w:t>
      </w:r>
      <w:r w:rsidRPr="000322E7">
        <w:t>a Comisiei de monitorizare și a responsabililor cu riscurile la nivelul fiecărui departament conform deciziei nr. 6642/16.06.2020;</w:t>
      </w:r>
    </w:p>
    <w:p w14:paraId="49620E55" w14:textId="0E57A9E9" w:rsidR="000322E7" w:rsidRPr="000322E7" w:rsidRDefault="00EA7AB7" w:rsidP="000322E7">
      <w:pPr>
        <w:widowControl w:val="0"/>
        <w:autoSpaceDE w:val="0"/>
        <w:autoSpaceDN w:val="0"/>
        <w:jc w:val="both"/>
      </w:pPr>
      <w:r>
        <w:t xml:space="preserve">  </w:t>
      </w:r>
      <w:r w:rsidR="00C62EBA">
        <w:t xml:space="preserve"> </w:t>
      </w:r>
      <w:r w:rsidR="000322E7" w:rsidRPr="000322E7">
        <w:t>La nivelul instituției au fost inventariate un număr de 5 funcții sensibile: casier, gestionar, contabil și responsabil achiziții;</w:t>
      </w:r>
    </w:p>
    <w:p w14:paraId="51CCC033" w14:textId="77777777" w:rsidR="000322E7" w:rsidRPr="000322E7" w:rsidRDefault="000322E7" w:rsidP="000322E7">
      <w:pPr>
        <w:widowControl w:val="0"/>
        <w:autoSpaceDE w:val="0"/>
        <w:autoSpaceDN w:val="0"/>
        <w:jc w:val="both"/>
      </w:pPr>
      <w:r w:rsidRPr="00EA7AB7">
        <w:rPr>
          <w:b/>
          <w:bCs/>
        </w:rPr>
        <w:t xml:space="preserve"> creart</w:t>
      </w:r>
      <w:r w:rsidRPr="000322E7">
        <w:t xml:space="preserve"> - Centrul de Creație, Artă si Tradiție al Municipiului București dispune de un sistem de </w:t>
      </w:r>
      <w:r w:rsidRPr="000322E7">
        <w:lastRenderedPageBreak/>
        <w:t xml:space="preserve">control intern managerial a cărui aplicare asigură conducerii </w:t>
      </w:r>
      <w:r w:rsidRPr="00CC3024">
        <w:rPr>
          <w:b/>
          <w:bCs/>
        </w:rPr>
        <w:t xml:space="preserve">creart </w:t>
      </w:r>
      <w:r w:rsidRPr="000322E7">
        <w:t xml:space="preserve">îndeplinirea obiectivelor generale şi specifice. </w:t>
      </w:r>
    </w:p>
    <w:p w14:paraId="36F63EE4" w14:textId="60337D10" w:rsidR="000322E7" w:rsidRPr="000322E7" w:rsidRDefault="00EA7AB7" w:rsidP="000322E7">
      <w:pPr>
        <w:widowControl w:val="0"/>
        <w:autoSpaceDE w:val="0"/>
        <w:autoSpaceDN w:val="0"/>
        <w:jc w:val="both"/>
      </w:pPr>
      <w:r>
        <w:t xml:space="preserve">   </w:t>
      </w:r>
      <w:r w:rsidR="000322E7" w:rsidRPr="000322E7">
        <w:t xml:space="preserve">Comisia de monitorizare este funcţională; </w:t>
      </w:r>
    </w:p>
    <w:p w14:paraId="1FD78CEB" w14:textId="541E013F" w:rsidR="000322E7" w:rsidRPr="000322E7" w:rsidRDefault="00C62EBA" w:rsidP="000322E7">
      <w:pPr>
        <w:widowControl w:val="0"/>
        <w:autoSpaceDE w:val="0"/>
        <w:autoSpaceDN w:val="0"/>
        <w:jc w:val="both"/>
      </w:pPr>
      <w:r>
        <w:t xml:space="preserve"> </w:t>
      </w:r>
      <w:r w:rsidR="00EA7AB7">
        <w:t xml:space="preserve">  </w:t>
      </w:r>
      <w:r w:rsidR="000322E7" w:rsidRPr="000322E7">
        <w:t xml:space="preserve">Programul de dezvoltare a sistemului de control intern managerial este integral implementat şi actualizat anual; </w:t>
      </w:r>
    </w:p>
    <w:p w14:paraId="2B45CFEA" w14:textId="7FA5524E" w:rsidR="000322E7" w:rsidRPr="000322E7" w:rsidRDefault="0070076C" w:rsidP="000322E7">
      <w:pPr>
        <w:widowControl w:val="0"/>
        <w:autoSpaceDE w:val="0"/>
        <w:autoSpaceDN w:val="0"/>
        <w:jc w:val="both"/>
      </w:pPr>
      <w:r>
        <w:t xml:space="preserve">   </w:t>
      </w:r>
      <w:r w:rsidR="000322E7" w:rsidRPr="000322E7">
        <w:t>Procesul de management al riscurilor este organizat şi monitorizat;</w:t>
      </w:r>
    </w:p>
    <w:p w14:paraId="304614DB" w14:textId="2ED83F28" w:rsidR="000322E7" w:rsidRPr="000322E7" w:rsidRDefault="0070076C" w:rsidP="000322E7">
      <w:pPr>
        <w:widowControl w:val="0"/>
        <w:autoSpaceDE w:val="0"/>
        <w:autoSpaceDN w:val="0"/>
        <w:jc w:val="both"/>
      </w:pPr>
      <w:r>
        <w:t xml:space="preserve">   </w:t>
      </w:r>
      <w:r w:rsidR="000322E7" w:rsidRPr="000322E7">
        <w:t xml:space="preserve">Procedurile documentate sunt elaborate în proporţie de 100 % din totalul activităţilor </w:t>
      </w:r>
      <w:r w:rsidR="00660B99">
        <w:t xml:space="preserve">  </w:t>
      </w:r>
      <w:r w:rsidR="000322E7" w:rsidRPr="000322E7">
        <w:t xml:space="preserve">procedurale inventariate; </w:t>
      </w:r>
    </w:p>
    <w:p w14:paraId="0B9AEF07" w14:textId="213EC4E7" w:rsidR="000322E7" w:rsidRPr="000322E7" w:rsidRDefault="00660B99" w:rsidP="000322E7">
      <w:pPr>
        <w:widowControl w:val="0"/>
        <w:autoSpaceDE w:val="0"/>
        <w:autoSpaceDN w:val="0"/>
        <w:jc w:val="both"/>
      </w:pPr>
      <w:r>
        <w:t xml:space="preserve"> </w:t>
      </w:r>
      <w:r w:rsidR="000322E7" w:rsidRPr="000322E7">
        <w:t>Sistemul de monitorizare a performanţelor este stabilit şi evaluat pentru obiectivele şi activităţile instituției, prin intermediul unor indicatori de performanţă;</w:t>
      </w:r>
    </w:p>
    <w:p w14:paraId="51D08E5F" w14:textId="4194EEE1" w:rsidR="000322E7" w:rsidRPr="000322E7" w:rsidRDefault="0070076C" w:rsidP="000322E7">
      <w:pPr>
        <w:widowControl w:val="0"/>
        <w:autoSpaceDE w:val="0"/>
        <w:autoSpaceDN w:val="0"/>
        <w:jc w:val="both"/>
      </w:pPr>
      <w:r>
        <w:t xml:space="preserve">   </w:t>
      </w:r>
      <w:r w:rsidR="000322E7" w:rsidRPr="000322E7">
        <w:t xml:space="preserve">Pe baza rezultatelor autoevaluării la data de 31 decembrie 2020 sistemul de control intern managerial al </w:t>
      </w:r>
      <w:r w:rsidR="000322E7" w:rsidRPr="00C86237">
        <w:rPr>
          <w:b/>
          <w:bCs/>
        </w:rPr>
        <w:t>creart</w:t>
      </w:r>
      <w:r w:rsidR="000322E7" w:rsidRPr="000322E7">
        <w:t xml:space="preserve"> este conform cu standardele cuprinse în Codul controlului intern managerial;</w:t>
      </w:r>
    </w:p>
    <w:p w14:paraId="23D00795" w14:textId="4317C712" w:rsidR="000322E7" w:rsidRDefault="000322E7" w:rsidP="000322E7">
      <w:pPr>
        <w:widowControl w:val="0"/>
        <w:autoSpaceDE w:val="0"/>
        <w:autoSpaceDN w:val="0"/>
        <w:jc w:val="both"/>
      </w:pPr>
      <w:r w:rsidRPr="000322E7">
        <w:t xml:space="preserve"> </w:t>
      </w:r>
      <w:r w:rsidR="000034D1">
        <w:t xml:space="preserve">   </w:t>
      </w:r>
      <w:r w:rsidRPr="000322E7">
        <w:t>Au fost elaborate registre de riscuri cu expunere scazută, medie și ridicată aferente compartimentelor din cadrul instituției, aprobate la data de 28.12.2020;</w:t>
      </w:r>
    </w:p>
    <w:p w14:paraId="4A795C58" w14:textId="021623AC" w:rsidR="000034D1" w:rsidRDefault="000034D1" w:rsidP="000322E7">
      <w:pPr>
        <w:widowControl w:val="0"/>
        <w:autoSpaceDE w:val="0"/>
        <w:autoSpaceDN w:val="0"/>
        <w:jc w:val="both"/>
        <w:rPr>
          <w:i/>
          <w:iCs/>
        </w:rPr>
      </w:pPr>
      <w:r>
        <w:t xml:space="preserve">    </w:t>
      </w:r>
      <w:r w:rsidRPr="000034D1">
        <w:rPr>
          <w:b/>
          <w:bCs/>
        </w:rPr>
        <w:t>M</w:t>
      </w:r>
      <w:r w:rsidR="00417449">
        <w:rPr>
          <w:b/>
          <w:bCs/>
        </w:rPr>
        <w:t>ă</w:t>
      </w:r>
      <w:r w:rsidRPr="000034D1">
        <w:rPr>
          <w:b/>
          <w:bCs/>
        </w:rPr>
        <w:t xml:space="preserve">sura nr. </w:t>
      </w:r>
      <w:r w:rsidR="00346A51">
        <w:rPr>
          <w:b/>
          <w:bCs/>
        </w:rPr>
        <w:t>10</w:t>
      </w:r>
      <w:r w:rsidRPr="000034D1">
        <w:rPr>
          <w:b/>
          <w:bCs/>
        </w:rPr>
        <w:t>.</w:t>
      </w:r>
      <w:r>
        <w:t xml:space="preserve"> </w:t>
      </w:r>
      <w:r w:rsidRPr="000034D1">
        <w:rPr>
          <w:i/>
          <w:iCs/>
        </w:rPr>
        <w:t>Elaborarea și implementarea la nivelul instituției de proceduri de sistem/operaţionale privind indicatorii anticorupție (transparența decizională, acces la informații, etc)</w:t>
      </w:r>
      <w:r w:rsidR="002E0A41">
        <w:rPr>
          <w:i/>
          <w:iCs/>
        </w:rPr>
        <w:t>.</w:t>
      </w:r>
    </w:p>
    <w:p w14:paraId="304B45A9" w14:textId="3DC7C488" w:rsidR="00A60BCF" w:rsidRPr="00A60BCF" w:rsidRDefault="000322E7" w:rsidP="00A60BCF">
      <w:pPr>
        <w:widowControl w:val="0"/>
        <w:autoSpaceDE w:val="0"/>
        <w:autoSpaceDN w:val="0"/>
        <w:jc w:val="both"/>
      </w:pPr>
      <w:bookmarkStart w:id="2" w:name="_Hlk61814152"/>
      <w:r w:rsidRPr="000034D1">
        <w:rPr>
          <w:i/>
          <w:iCs/>
        </w:rPr>
        <w:t xml:space="preserve"> </w:t>
      </w:r>
      <w:r w:rsidR="00A60BCF" w:rsidRPr="00A60BCF">
        <w:t>Implementa</w:t>
      </w:r>
      <w:r w:rsidR="00A60BCF">
        <w:t>t</w:t>
      </w:r>
      <w:r w:rsidR="00A60BCF" w:rsidRPr="00A60BCF">
        <w:t xml:space="preserve"> prin publicarea </w:t>
      </w:r>
      <w:bookmarkStart w:id="3" w:name="_Hlk61955171"/>
      <w:r w:rsidR="00A60BCF" w:rsidRPr="00A60BCF">
        <w:t>rapo</w:t>
      </w:r>
      <w:r w:rsidR="00774E51">
        <w:t xml:space="preserve">artelor </w:t>
      </w:r>
      <w:r w:rsidR="00A60BCF" w:rsidRPr="00A60BCF">
        <w:t>anual</w:t>
      </w:r>
      <w:r w:rsidR="00774E51">
        <w:t>e</w:t>
      </w:r>
      <w:r w:rsidR="00A60BCF" w:rsidRPr="00A60BCF">
        <w:t xml:space="preserve"> de evaluare a incidentelor de integritate pe anii 2018, 2019 si 2020</w:t>
      </w:r>
      <w:r w:rsidR="00774E51">
        <w:t>,</w:t>
      </w:r>
      <w:r w:rsidR="00A60BCF" w:rsidRPr="00A60BCF">
        <w:t xml:space="preserve"> </w:t>
      </w:r>
      <w:bookmarkEnd w:id="3"/>
      <w:r w:rsidR="00A60BCF" w:rsidRPr="00A60BCF">
        <w:t>pe site-ul institu</w:t>
      </w:r>
      <w:r w:rsidR="00C86237">
        <w:t>ț</w:t>
      </w:r>
      <w:r w:rsidR="00A60BCF" w:rsidRPr="00A60BCF">
        <w:t xml:space="preserve">iei la sectiunea „Rapoarte si studii </w:t>
      </w:r>
      <w:r w:rsidR="00A60BCF">
        <w:t>-</w:t>
      </w:r>
      <w:r w:rsidR="00A60BCF" w:rsidRPr="00A60BCF">
        <w:t>https://www.creart.ro/rapoarte-si-studii/</w:t>
      </w:r>
      <w:r w:rsidR="002E0A41">
        <w:t>.</w:t>
      </w:r>
    </w:p>
    <w:bookmarkEnd w:id="2"/>
    <w:p w14:paraId="1698E46B" w14:textId="78548DFC" w:rsidR="00A60BCF" w:rsidRPr="00A60BCF" w:rsidRDefault="00A60BCF" w:rsidP="00A60BCF">
      <w:pPr>
        <w:widowControl w:val="0"/>
        <w:autoSpaceDE w:val="0"/>
        <w:autoSpaceDN w:val="0"/>
        <w:jc w:val="both"/>
      </w:pPr>
      <w:r w:rsidRPr="00A60BCF">
        <w:t>Raportul din anul 2020 a fost publicat ca urmare a elabor</w:t>
      </w:r>
      <w:r w:rsidR="00C86237">
        <w:t>ă</w:t>
      </w:r>
      <w:r w:rsidRPr="00A60BCF">
        <w:t xml:space="preserve">rii </w:t>
      </w:r>
      <w:r w:rsidR="00C86237">
        <w:t>ș</w:t>
      </w:r>
      <w:r w:rsidRPr="00A60BCF">
        <w:t>i aplic</w:t>
      </w:r>
      <w:r w:rsidR="00C86237">
        <w:t>ă</w:t>
      </w:r>
      <w:r w:rsidRPr="00A60BCF">
        <w:t xml:space="preserve">rii </w:t>
      </w:r>
      <w:r w:rsidR="00C86237">
        <w:t>î</w:t>
      </w:r>
      <w:r w:rsidRPr="00A60BCF">
        <w:t>n anul 2019 a urm</w:t>
      </w:r>
      <w:r w:rsidR="00C86237">
        <w:t>ă</w:t>
      </w:r>
      <w:r w:rsidRPr="00A60BCF">
        <w:t>toarelor procedur</w:t>
      </w:r>
      <w:r w:rsidR="00BE6DFE">
        <w:t>i</w:t>
      </w:r>
      <w:r w:rsidRPr="00A60BCF">
        <w:t xml:space="preserve"> </w:t>
      </w:r>
      <w:r w:rsidR="00BA77FE">
        <w:t>de si</w:t>
      </w:r>
      <w:r w:rsidR="0021525D">
        <w:t>s</w:t>
      </w:r>
      <w:r w:rsidR="00BA77FE">
        <w:t xml:space="preserve">tem </w:t>
      </w:r>
      <w:r w:rsidRPr="00A60BCF">
        <w:t>privind indicatorii anticorupție:</w:t>
      </w:r>
    </w:p>
    <w:p w14:paraId="72B7992A" w14:textId="744BEBD2" w:rsidR="00A60BCF" w:rsidRPr="004B4607" w:rsidRDefault="00A60BCF" w:rsidP="004B4607">
      <w:pPr>
        <w:pStyle w:val="ListParagraph"/>
        <w:widowControl w:val="0"/>
        <w:numPr>
          <w:ilvl w:val="0"/>
          <w:numId w:val="48"/>
        </w:numPr>
        <w:autoSpaceDE w:val="0"/>
        <w:autoSpaceDN w:val="0"/>
        <w:jc w:val="both"/>
        <w:rPr>
          <w:sz w:val="24"/>
          <w:szCs w:val="24"/>
        </w:rPr>
      </w:pPr>
      <w:r w:rsidRPr="004B4607">
        <w:rPr>
          <w:sz w:val="24"/>
          <w:szCs w:val="24"/>
        </w:rPr>
        <w:t>P</w:t>
      </w:r>
      <w:r w:rsidR="00BA77FE">
        <w:rPr>
          <w:sz w:val="24"/>
          <w:szCs w:val="24"/>
        </w:rPr>
        <w:t xml:space="preserve">.S. </w:t>
      </w:r>
      <w:r w:rsidRPr="004B4607">
        <w:rPr>
          <w:sz w:val="24"/>
          <w:szCs w:val="24"/>
        </w:rPr>
        <w:t>01.01 “Protejarea avertizorilor în interes public”</w:t>
      </w:r>
      <w:r w:rsidR="00046153">
        <w:rPr>
          <w:sz w:val="24"/>
          <w:szCs w:val="24"/>
          <w:lang w:val="ro-RO"/>
        </w:rPr>
        <w:t>;</w:t>
      </w:r>
    </w:p>
    <w:p w14:paraId="087BDEBE" w14:textId="7F78D391" w:rsidR="00A60BCF" w:rsidRPr="004B4607" w:rsidRDefault="00A60BCF" w:rsidP="004B4607">
      <w:pPr>
        <w:pStyle w:val="ListParagraph"/>
        <w:widowControl w:val="0"/>
        <w:numPr>
          <w:ilvl w:val="0"/>
          <w:numId w:val="48"/>
        </w:numPr>
        <w:autoSpaceDE w:val="0"/>
        <w:autoSpaceDN w:val="0"/>
        <w:jc w:val="both"/>
        <w:rPr>
          <w:sz w:val="24"/>
          <w:szCs w:val="24"/>
        </w:rPr>
      </w:pPr>
      <w:r w:rsidRPr="004B4607">
        <w:rPr>
          <w:sz w:val="24"/>
          <w:szCs w:val="24"/>
        </w:rPr>
        <w:t>P</w:t>
      </w:r>
      <w:r w:rsidR="00BA77FE">
        <w:rPr>
          <w:sz w:val="24"/>
          <w:szCs w:val="24"/>
        </w:rPr>
        <w:t xml:space="preserve">.S. </w:t>
      </w:r>
      <w:r w:rsidRPr="004B4607">
        <w:rPr>
          <w:sz w:val="24"/>
          <w:szCs w:val="24"/>
        </w:rPr>
        <w:t>01.02 “ Acțiuni privind anticorupția și prevenirea conflictului de interese”</w:t>
      </w:r>
      <w:r w:rsidR="00046153">
        <w:rPr>
          <w:sz w:val="24"/>
          <w:szCs w:val="24"/>
        </w:rPr>
        <w:t>;</w:t>
      </w:r>
    </w:p>
    <w:p w14:paraId="131CDA98" w14:textId="1F57B1F9" w:rsidR="00A60BCF" w:rsidRPr="004B4607" w:rsidRDefault="00A60BCF" w:rsidP="004B4607">
      <w:pPr>
        <w:pStyle w:val="ListParagraph"/>
        <w:widowControl w:val="0"/>
        <w:numPr>
          <w:ilvl w:val="0"/>
          <w:numId w:val="48"/>
        </w:numPr>
        <w:autoSpaceDE w:val="0"/>
        <w:autoSpaceDN w:val="0"/>
        <w:jc w:val="both"/>
        <w:rPr>
          <w:sz w:val="24"/>
          <w:szCs w:val="24"/>
        </w:rPr>
      </w:pPr>
      <w:r w:rsidRPr="004B4607">
        <w:rPr>
          <w:sz w:val="24"/>
          <w:szCs w:val="24"/>
        </w:rPr>
        <w:t>P</w:t>
      </w:r>
      <w:r w:rsidR="00BA77FE">
        <w:rPr>
          <w:sz w:val="24"/>
          <w:szCs w:val="24"/>
        </w:rPr>
        <w:t xml:space="preserve">.S. </w:t>
      </w:r>
      <w:r w:rsidRPr="004B4607">
        <w:rPr>
          <w:sz w:val="24"/>
          <w:szCs w:val="24"/>
        </w:rPr>
        <w:t>01.03 “Gestionarea Abaterilor”</w:t>
      </w:r>
      <w:r w:rsidR="00046153">
        <w:rPr>
          <w:sz w:val="24"/>
          <w:szCs w:val="24"/>
        </w:rPr>
        <w:t>;</w:t>
      </w:r>
    </w:p>
    <w:p w14:paraId="54FABC34" w14:textId="29E39A42" w:rsidR="00A60BCF" w:rsidRPr="004B4607" w:rsidRDefault="00A60BCF" w:rsidP="004B4607">
      <w:pPr>
        <w:pStyle w:val="ListParagraph"/>
        <w:widowControl w:val="0"/>
        <w:numPr>
          <w:ilvl w:val="0"/>
          <w:numId w:val="48"/>
        </w:numPr>
        <w:autoSpaceDE w:val="0"/>
        <w:autoSpaceDN w:val="0"/>
        <w:jc w:val="both"/>
        <w:rPr>
          <w:sz w:val="24"/>
          <w:szCs w:val="24"/>
        </w:rPr>
      </w:pPr>
      <w:r w:rsidRPr="004B4607">
        <w:rPr>
          <w:sz w:val="24"/>
          <w:szCs w:val="24"/>
        </w:rPr>
        <w:t>P</w:t>
      </w:r>
      <w:r w:rsidR="00BA77FE">
        <w:rPr>
          <w:sz w:val="24"/>
          <w:szCs w:val="24"/>
        </w:rPr>
        <w:t xml:space="preserve">.S.  </w:t>
      </w:r>
      <w:r w:rsidRPr="004B4607">
        <w:rPr>
          <w:sz w:val="24"/>
          <w:szCs w:val="24"/>
        </w:rPr>
        <w:t>01.04 “Semnalare nereguli”</w:t>
      </w:r>
      <w:r w:rsidR="00046153">
        <w:rPr>
          <w:sz w:val="24"/>
          <w:szCs w:val="24"/>
        </w:rPr>
        <w:t>;</w:t>
      </w:r>
    </w:p>
    <w:p w14:paraId="3212FF91" w14:textId="0B020AA8" w:rsidR="00A60BCF" w:rsidRPr="004B4607" w:rsidRDefault="00A60BCF" w:rsidP="004B4607">
      <w:pPr>
        <w:pStyle w:val="ListParagraph"/>
        <w:widowControl w:val="0"/>
        <w:numPr>
          <w:ilvl w:val="0"/>
          <w:numId w:val="48"/>
        </w:numPr>
        <w:autoSpaceDE w:val="0"/>
        <w:autoSpaceDN w:val="0"/>
        <w:jc w:val="both"/>
        <w:rPr>
          <w:sz w:val="24"/>
          <w:szCs w:val="24"/>
        </w:rPr>
      </w:pPr>
      <w:r w:rsidRPr="004B4607">
        <w:rPr>
          <w:sz w:val="24"/>
          <w:szCs w:val="24"/>
        </w:rPr>
        <w:t>P</w:t>
      </w:r>
      <w:r w:rsidR="00BA77FE">
        <w:rPr>
          <w:sz w:val="24"/>
          <w:szCs w:val="24"/>
        </w:rPr>
        <w:t xml:space="preserve">. S. </w:t>
      </w:r>
      <w:r w:rsidRPr="004B4607">
        <w:rPr>
          <w:sz w:val="24"/>
          <w:szCs w:val="24"/>
        </w:rPr>
        <w:t>01.05 “Cercetarea și sancționarea disciplinară”</w:t>
      </w:r>
      <w:r w:rsidR="00046153">
        <w:rPr>
          <w:sz w:val="24"/>
          <w:szCs w:val="24"/>
        </w:rPr>
        <w:t>.</w:t>
      </w:r>
    </w:p>
    <w:p w14:paraId="10E3B132" w14:textId="1181B977" w:rsidR="00DB122E" w:rsidRPr="00DB122E" w:rsidRDefault="00DB122E" w:rsidP="00DB122E">
      <w:pPr>
        <w:widowControl w:val="0"/>
        <w:autoSpaceDE w:val="0"/>
        <w:autoSpaceDN w:val="0"/>
        <w:jc w:val="both"/>
      </w:pPr>
      <w:r>
        <w:t xml:space="preserve">    P</w:t>
      </w:r>
      <w:r w:rsidRPr="00DB122E">
        <w:t>ublicarea pe site-ul institu</w:t>
      </w:r>
      <w:r w:rsidR="004B2B8A">
        <w:t>ț</w:t>
      </w:r>
      <w:r w:rsidRPr="00DB122E">
        <w:t>iei la sec</w:t>
      </w:r>
      <w:r w:rsidR="004B2B8A">
        <w:t>ț</w:t>
      </w:r>
      <w:r w:rsidRPr="00DB122E">
        <w:t xml:space="preserve">iunea „Rapoarte </w:t>
      </w:r>
      <w:r w:rsidR="004B2B8A">
        <w:t>ș</w:t>
      </w:r>
      <w:r w:rsidRPr="00DB122E">
        <w:t>i studii -https://www.creart.ro/rapoarte-si-studii/</w:t>
      </w:r>
      <w:r>
        <w:t xml:space="preserve"> a </w:t>
      </w:r>
      <w:r w:rsidRPr="00DB122E">
        <w:t>Raport</w:t>
      </w:r>
      <w:r w:rsidR="00F97130">
        <w:t>ului</w:t>
      </w:r>
      <w:r w:rsidRPr="00DB122E">
        <w:t xml:space="preserve"> anual </w:t>
      </w:r>
      <w:r>
        <w:t xml:space="preserve">pe anul 2020 </w:t>
      </w:r>
      <w:r w:rsidRPr="00DB122E">
        <w:t>privind transparența decizională în administrația publică -Legea nr. 52/2003</w:t>
      </w:r>
    </w:p>
    <w:p w14:paraId="584ED86F" w14:textId="0D613AD0" w:rsidR="00F97130" w:rsidRDefault="00F97130" w:rsidP="00F97130">
      <w:pPr>
        <w:widowControl w:val="0"/>
        <w:autoSpaceDE w:val="0"/>
        <w:autoSpaceDN w:val="0"/>
        <w:jc w:val="both"/>
      </w:pPr>
      <w:r>
        <w:t xml:space="preserve"> </w:t>
      </w:r>
      <w:r w:rsidR="00847C49">
        <w:t xml:space="preserve">  </w:t>
      </w:r>
      <w:r w:rsidRPr="00F97130">
        <w:t>Publicarea pe site-ul institu</w:t>
      </w:r>
      <w:r w:rsidR="004B2B8A">
        <w:t>ț</w:t>
      </w:r>
      <w:r w:rsidRPr="00F97130">
        <w:t xml:space="preserve">iei la sectiunea „Rapoarte </w:t>
      </w:r>
      <w:r w:rsidR="004B2B8A">
        <w:t>ș</w:t>
      </w:r>
      <w:r w:rsidRPr="00F97130">
        <w:t>i studii -https://www.creart.ro/rapoarte-si-studii/</w:t>
      </w:r>
      <w:r>
        <w:t xml:space="preserve"> a </w:t>
      </w:r>
      <w:r w:rsidRPr="00F97130">
        <w:t>Rapo</w:t>
      </w:r>
      <w:r>
        <w:t xml:space="preserve">rtului de </w:t>
      </w:r>
      <w:r w:rsidRPr="00F97130">
        <w:t xml:space="preserve">de progres </w:t>
      </w:r>
      <w:r>
        <w:t xml:space="preserve">pe  anul 2019 </w:t>
      </w:r>
      <w:r w:rsidRPr="00F97130">
        <w:t>privind implementarea Planului de Integritate conform Strategiei Naționale Anticorupție</w:t>
      </w:r>
      <w:r w:rsidR="004B2B8A">
        <w:t>/</w:t>
      </w:r>
    </w:p>
    <w:p w14:paraId="6ADA9942" w14:textId="38FBB4EE" w:rsidR="00450787" w:rsidRPr="00D769E5" w:rsidRDefault="00450787" w:rsidP="00F97130">
      <w:pPr>
        <w:widowControl w:val="0"/>
        <w:autoSpaceDE w:val="0"/>
        <w:autoSpaceDN w:val="0"/>
        <w:jc w:val="both"/>
        <w:rPr>
          <w:i/>
          <w:iCs/>
        </w:rPr>
      </w:pPr>
      <w:r>
        <w:t xml:space="preserve">  </w:t>
      </w:r>
      <w:r w:rsidRPr="00D769E5">
        <w:rPr>
          <w:b/>
          <w:bCs/>
        </w:rPr>
        <w:t>M</w:t>
      </w:r>
      <w:r w:rsidR="00417449">
        <w:rPr>
          <w:b/>
          <w:bCs/>
        </w:rPr>
        <w:t>ă</w:t>
      </w:r>
      <w:r w:rsidRPr="00D769E5">
        <w:rPr>
          <w:b/>
          <w:bCs/>
        </w:rPr>
        <w:t>sura nr. 11.</w:t>
      </w:r>
      <w:r>
        <w:t xml:space="preserve"> </w:t>
      </w:r>
      <w:r w:rsidR="00D769E5" w:rsidRPr="00D769E5">
        <w:rPr>
          <w:i/>
          <w:iCs/>
        </w:rPr>
        <w:t>Actualizarea codului de conduită la nivelul instituției</w:t>
      </w:r>
      <w:r w:rsidR="00660B99">
        <w:rPr>
          <w:i/>
          <w:iCs/>
        </w:rPr>
        <w:t>.</w:t>
      </w:r>
    </w:p>
    <w:p w14:paraId="1DE32E00" w14:textId="57771513" w:rsidR="00A60BCF" w:rsidRDefault="00010A66" w:rsidP="00A60BCF">
      <w:pPr>
        <w:widowControl w:val="0"/>
        <w:autoSpaceDE w:val="0"/>
        <w:autoSpaceDN w:val="0"/>
        <w:jc w:val="both"/>
      </w:pPr>
      <w:r>
        <w:t xml:space="preserve">  </w:t>
      </w:r>
      <w:r w:rsidRPr="00010A66">
        <w:t xml:space="preserve">La nivelul instituției  </w:t>
      </w:r>
      <w:r w:rsidR="00C83C7B">
        <w:t xml:space="preserve">a </w:t>
      </w:r>
      <w:r w:rsidRPr="00010A66">
        <w:t xml:space="preserve">fost actualizat </w:t>
      </w:r>
      <w:r w:rsidR="00C83C7B" w:rsidRPr="00010A66">
        <w:t xml:space="preserve">codul de conduită etică  </w:t>
      </w:r>
      <w:r w:rsidR="004B2B8A">
        <w:t>ș</w:t>
      </w:r>
      <w:r w:rsidR="00C83C7B" w:rsidRPr="00010A66">
        <w:t xml:space="preserve">i de integritate </w:t>
      </w:r>
      <w:r w:rsidR="00C83C7B" w:rsidRPr="00C83C7B">
        <w:t xml:space="preserve">pe anul 2020, conform Codului Administrativ </w:t>
      </w:r>
      <w:r w:rsidRPr="00010A66">
        <w:t>(prin  Decizia nr. 2951/03.03.2020)</w:t>
      </w:r>
      <w:r w:rsidR="00C83C7B">
        <w:t xml:space="preserve">, acesta fiind adus </w:t>
      </w:r>
      <w:r w:rsidRPr="00010A66">
        <w:t>la cunoștința unui numar de 70 de angajați</w:t>
      </w:r>
      <w:r w:rsidR="00847C49">
        <w:t>,</w:t>
      </w:r>
      <w:r w:rsidR="002C287D">
        <w:t xml:space="preserve"> prin </w:t>
      </w:r>
      <w:r w:rsidR="00906957">
        <w:t>publica</w:t>
      </w:r>
      <w:r w:rsidR="002C287D">
        <w:t>rea</w:t>
      </w:r>
      <w:r w:rsidR="00906957">
        <w:t xml:space="preserve"> pe site-ul institu</w:t>
      </w:r>
      <w:r w:rsidR="004B2B8A">
        <w:t>ț</w:t>
      </w:r>
      <w:r w:rsidR="00906957">
        <w:t xml:space="preserve">iei </w:t>
      </w:r>
      <w:r w:rsidR="00AB0B76">
        <w:t>la sec</w:t>
      </w:r>
      <w:r w:rsidR="004B2B8A">
        <w:t>ț</w:t>
      </w:r>
      <w:r w:rsidR="00AB0B76">
        <w:t>i</w:t>
      </w:r>
      <w:r w:rsidR="00C83C7B">
        <w:t>unea</w:t>
      </w:r>
      <w:r w:rsidR="00AB0B76">
        <w:t xml:space="preserve"> “Cod de etic</w:t>
      </w:r>
      <w:r w:rsidR="004B2B8A">
        <w:t>ă</w:t>
      </w:r>
      <w:r w:rsidR="00AB0B76">
        <w:t xml:space="preserve"> </w:t>
      </w:r>
      <w:r w:rsidR="004B2B8A">
        <w:t>ș</w:t>
      </w:r>
      <w:r w:rsidR="00AB0B76">
        <w:t>i de integritate”</w:t>
      </w:r>
      <w:r w:rsidR="00C83C7B">
        <w:t xml:space="preserve">- </w:t>
      </w:r>
      <w:hyperlink r:id="rId7" w:history="1">
        <w:r w:rsidR="00C83C7B" w:rsidRPr="004E545D">
          <w:rPr>
            <w:rStyle w:val="Hyperlink"/>
          </w:rPr>
          <w:t>https://www.creart.ro/despre/cod-de-etica/</w:t>
        </w:r>
      </w:hyperlink>
      <w:r w:rsidR="008F7499">
        <w:t xml:space="preserve">,  </w:t>
      </w:r>
      <w:r w:rsidR="001114A7">
        <w:t>la</w:t>
      </w:r>
      <w:r w:rsidR="008F7499">
        <w:t xml:space="preserve"> avizierul institu</w:t>
      </w:r>
      <w:r w:rsidR="004B2B8A">
        <w:t>ț</w:t>
      </w:r>
      <w:r w:rsidR="008F7499">
        <w:t xml:space="preserve">iei </w:t>
      </w:r>
      <w:r w:rsidR="000871A5">
        <w:t xml:space="preserve"> </w:t>
      </w:r>
      <w:r w:rsidR="004B2B8A">
        <w:t>î</w:t>
      </w:r>
      <w:r w:rsidR="00A151D8">
        <w:t>n format fizi</w:t>
      </w:r>
      <w:r w:rsidR="000871A5">
        <w:t>c</w:t>
      </w:r>
      <w:r w:rsidR="001114A7">
        <w:t xml:space="preserve"> </w:t>
      </w:r>
      <w:r w:rsidR="004B2B8A">
        <w:t>ș</w:t>
      </w:r>
      <w:r w:rsidR="001114A7">
        <w:t>i p</w:t>
      </w:r>
      <w:r w:rsidR="000871A5">
        <w:t xml:space="preserve">rin </w:t>
      </w:r>
      <w:r w:rsidR="004E6CE1">
        <w:t xml:space="preserve">transmitere email </w:t>
      </w:r>
      <w:r w:rsidR="000871A5">
        <w:t xml:space="preserve">pe </w:t>
      </w:r>
      <w:r w:rsidR="003B7FF9">
        <w:t>server intern.</w:t>
      </w:r>
    </w:p>
    <w:p w14:paraId="543BF95A" w14:textId="3642890F" w:rsidR="00C83C7B" w:rsidRPr="00A60BCF" w:rsidRDefault="002252D6" w:rsidP="00A60BCF">
      <w:pPr>
        <w:widowControl w:val="0"/>
        <w:autoSpaceDE w:val="0"/>
        <w:autoSpaceDN w:val="0"/>
        <w:jc w:val="both"/>
      </w:pPr>
      <w:r>
        <w:t xml:space="preserve">    </w:t>
      </w:r>
      <w:r w:rsidRPr="002252D6">
        <w:rPr>
          <w:b/>
          <w:bCs/>
        </w:rPr>
        <w:t>M</w:t>
      </w:r>
      <w:r w:rsidR="00417449">
        <w:rPr>
          <w:b/>
          <w:bCs/>
        </w:rPr>
        <w:t>ă</w:t>
      </w:r>
      <w:r w:rsidRPr="002252D6">
        <w:rPr>
          <w:b/>
          <w:bCs/>
        </w:rPr>
        <w:t xml:space="preserve">sura nr. </w:t>
      </w:r>
      <w:r w:rsidR="000871A5" w:rsidRPr="002252D6">
        <w:rPr>
          <w:b/>
          <w:bCs/>
        </w:rPr>
        <w:t>12</w:t>
      </w:r>
      <w:r w:rsidR="00E60AAD">
        <w:rPr>
          <w:b/>
          <w:bCs/>
        </w:rPr>
        <w:t>.</w:t>
      </w:r>
      <w:r w:rsidR="000871A5" w:rsidRPr="000871A5">
        <w:t xml:space="preserve"> </w:t>
      </w:r>
      <w:r w:rsidR="000871A5" w:rsidRPr="002252D6">
        <w:rPr>
          <w:i/>
          <w:iCs/>
        </w:rPr>
        <w:t>Implicarea activă a consilierului de etică și integritate în activități de consiliere a personalului instituției</w:t>
      </w:r>
      <w:r w:rsidR="00660B99">
        <w:rPr>
          <w:i/>
          <w:iCs/>
        </w:rPr>
        <w:t>.</w:t>
      </w:r>
    </w:p>
    <w:p w14:paraId="56DF30EB" w14:textId="57C8A1F1" w:rsidR="002252D6" w:rsidRPr="002252D6" w:rsidRDefault="002252D6" w:rsidP="002252D6">
      <w:pPr>
        <w:widowControl w:val="0"/>
        <w:autoSpaceDE w:val="0"/>
        <w:autoSpaceDN w:val="0"/>
        <w:jc w:val="both"/>
      </w:pPr>
      <w:r>
        <w:t xml:space="preserve">   </w:t>
      </w:r>
      <w:r w:rsidRPr="002252D6">
        <w:t>Grad ridicat de participare si implicare activ</w:t>
      </w:r>
      <w:r w:rsidR="00CF17A9">
        <w:t>ă</w:t>
      </w:r>
      <w:r w:rsidRPr="002252D6">
        <w:t xml:space="preserve"> a consilierului de etic</w:t>
      </w:r>
      <w:r w:rsidR="00CF17A9">
        <w:t>ă</w:t>
      </w:r>
      <w:r w:rsidRPr="002252D6">
        <w:t xml:space="preserve"> </w:t>
      </w:r>
      <w:r w:rsidR="00CF17A9">
        <w:t>ș</w:t>
      </w:r>
      <w:r w:rsidRPr="002252D6">
        <w:t xml:space="preserve">i de integritate </w:t>
      </w:r>
      <w:r w:rsidR="00CF17A9">
        <w:t>î</w:t>
      </w:r>
      <w:r w:rsidRPr="002252D6">
        <w:t>n  procesul de consiliere a angaja</w:t>
      </w:r>
      <w:r w:rsidR="00CF17A9">
        <w:t>ț</w:t>
      </w:r>
      <w:r w:rsidRPr="002252D6">
        <w:t>ilor .</w:t>
      </w:r>
    </w:p>
    <w:p w14:paraId="4B649511" w14:textId="2FEE3EFF" w:rsidR="002252D6" w:rsidRPr="002252D6" w:rsidRDefault="002252D6" w:rsidP="002252D6">
      <w:pPr>
        <w:widowControl w:val="0"/>
        <w:autoSpaceDE w:val="0"/>
        <w:autoSpaceDN w:val="0"/>
        <w:jc w:val="both"/>
      </w:pPr>
      <w:r>
        <w:t xml:space="preserve">   </w:t>
      </w:r>
      <w:r w:rsidRPr="002252D6">
        <w:t>In data de 03.03.2020, Consilierul de etică și integritate a informat un numar de 70 de angajații cu privire la conștientizarea educației anticorupție prin prezentarea  :</w:t>
      </w:r>
    </w:p>
    <w:p w14:paraId="6CB78404" w14:textId="125A82F6" w:rsidR="002252D6" w:rsidRPr="00CF17A9" w:rsidRDefault="002252D6" w:rsidP="002252D6">
      <w:pPr>
        <w:widowControl w:val="0"/>
        <w:autoSpaceDE w:val="0"/>
        <w:autoSpaceDN w:val="0"/>
        <w:jc w:val="both"/>
      </w:pPr>
      <w:r w:rsidRPr="002252D6">
        <w:t>a) Codului de etic</w:t>
      </w:r>
      <w:r w:rsidR="00CF17A9">
        <w:t>ă</w:t>
      </w:r>
      <w:r w:rsidRPr="002252D6">
        <w:t xml:space="preserve"> </w:t>
      </w:r>
      <w:r w:rsidR="00CF17A9">
        <w:t>ș</w:t>
      </w:r>
      <w:r w:rsidRPr="002252D6">
        <w:t xml:space="preserve">i integritate al </w:t>
      </w:r>
      <w:r w:rsidRPr="00BF0529">
        <w:rPr>
          <w:b/>
          <w:bCs/>
        </w:rPr>
        <w:t>creart</w:t>
      </w:r>
      <w:r w:rsidRPr="002252D6">
        <w:t xml:space="preserve"> pe anul 2020 conform legislatiei </w:t>
      </w:r>
      <w:r w:rsidR="00CF17A9">
        <w:t>î</w:t>
      </w:r>
      <w:r w:rsidRPr="002252D6">
        <w:t xml:space="preserve">n vigoare </w:t>
      </w:r>
      <w:r w:rsidR="00CF17A9">
        <w:t>ș</w:t>
      </w:r>
      <w:r w:rsidRPr="002252D6">
        <w:t>i implicit Codului Administrativ</w:t>
      </w:r>
      <w:r w:rsidR="00CF17A9">
        <w:t>;</w:t>
      </w:r>
    </w:p>
    <w:p w14:paraId="57507B4C" w14:textId="05E04D21" w:rsidR="002252D6" w:rsidRPr="002252D6" w:rsidRDefault="002252D6" w:rsidP="002252D6">
      <w:pPr>
        <w:widowControl w:val="0"/>
        <w:autoSpaceDE w:val="0"/>
        <w:autoSpaceDN w:val="0"/>
        <w:jc w:val="both"/>
      </w:pPr>
      <w:r w:rsidRPr="002252D6">
        <w:t xml:space="preserve">b)  gradului </w:t>
      </w:r>
      <w:r w:rsidR="00FB3A98">
        <w:t>ș</w:t>
      </w:r>
      <w:r w:rsidRPr="002252D6">
        <w:t>i modului de implementare a planului de integritate la nivelul institu</w:t>
      </w:r>
      <w:r w:rsidR="00CF17A9">
        <w:t>ț</w:t>
      </w:r>
      <w:r w:rsidRPr="002252D6">
        <w:t>iei</w:t>
      </w:r>
      <w:r w:rsidR="00CF17A9">
        <w:t>.</w:t>
      </w:r>
    </w:p>
    <w:p w14:paraId="215428EF" w14:textId="7958583B" w:rsidR="002252D6" w:rsidRDefault="006B2BD8" w:rsidP="002252D6">
      <w:pPr>
        <w:widowControl w:val="0"/>
        <w:autoSpaceDE w:val="0"/>
        <w:autoSpaceDN w:val="0"/>
        <w:jc w:val="both"/>
        <w:rPr>
          <w:rStyle w:val="Hyperlink"/>
        </w:rPr>
      </w:pPr>
      <w:bookmarkStart w:id="4" w:name="_Hlk62045517"/>
      <w:r w:rsidRPr="006B2BD8">
        <w:t>Proces verbal al ședin</w:t>
      </w:r>
      <w:r w:rsidR="000103B7">
        <w:t>ț</w:t>
      </w:r>
      <w:r w:rsidRPr="006B2BD8">
        <w:t xml:space="preserve">ei de informare a personalului cu privire la normele de etică </w:t>
      </w:r>
      <w:r w:rsidR="00CF17A9">
        <w:t>ș</w:t>
      </w:r>
      <w:r w:rsidRPr="006B2BD8">
        <w:t>i de integritate nr. 2992/03.03.2020</w:t>
      </w:r>
      <w:r>
        <w:t xml:space="preserve"> publicat </w:t>
      </w:r>
      <w:r w:rsidR="00CF17A9">
        <w:t>ș</w:t>
      </w:r>
      <w:r>
        <w:t>i pe site-ul institu</w:t>
      </w:r>
      <w:r w:rsidR="00CF17A9">
        <w:t>ț</w:t>
      </w:r>
      <w:r>
        <w:t>iei la sec</w:t>
      </w:r>
      <w:r w:rsidR="00CF17A9">
        <w:t>ț</w:t>
      </w:r>
      <w:r>
        <w:t>iunea “</w:t>
      </w:r>
      <w:r w:rsidRPr="006B2BD8">
        <w:t>Implementarea Strategiei Naționale Anticorupție 2016 – 2020</w:t>
      </w:r>
      <w:bookmarkEnd w:id="4"/>
      <w:r>
        <w:t xml:space="preserve">” - </w:t>
      </w:r>
      <w:hyperlink r:id="rId8" w:history="1">
        <w:r w:rsidRPr="004E545D">
          <w:rPr>
            <w:rStyle w:val="Hyperlink"/>
          </w:rPr>
          <w:t>https://www.creart.ro/despre/implementarea-strategiei-nationale-anticoruptie-2016-2020/</w:t>
        </w:r>
      </w:hyperlink>
    </w:p>
    <w:p w14:paraId="6F915FFA" w14:textId="5EA7FE7B" w:rsidR="00497062" w:rsidRDefault="006B2BD8" w:rsidP="002252D6">
      <w:pPr>
        <w:widowControl w:val="0"/>
        <w:autoSpaceDE w:val="0"/>
        <w:autoSpaceDN w:val="0"/>
        <w:jc w:val="both"/>
      </w:pPr>
      <w:r>
        <w:lastRenderedPageBreak/>
        <w:t xml:space="preserve"> </w:t>
      </w:r>
      <w:r w:rsidRPr="006B2BD8">
        <w:rPr>
          <w:b/>
          <w:bCs/>
        </w:rPr>
        <w:t>M</w:t>
      </w:r>
      <w:r w:rsidR="00CF17A9">
        <w:rPr>
          <w:b/>
          <w:bCs/>
        </w:rPr>
        <w:t>ă</w:t>
      </w:r>
      <w:r w:rsidRPr="006B2BD8">
        <w:rPr>
          <w:b/>
          <w:bCs/>
        </w:rPr>
        <w:t>sura nr. 13.</w:t>
      </w:r>
      <w:r>
        <w:t xml:space="preserve"> </w:t>
      </w:r>
      <w:r w:rsidRPr="006B2BD8">
        <w:rPr>
          <w:i/>
          <w:iCs/>
        </w:rPr>
        <w:t>Implementarea, la nivelul instituţiei publice a unui sistem de avertizare (“whistle-blowing”) a iregularităţilor şi a posibilelor fapte de corupţie</w:t>
      </w:r>
      <w:r w:rsidRPr="006B2BD8">
        <w:t xml:space="preserve"> </w:t>
      </w:r>
      <w:r w:rsidR="00354320">
        <w:t>.</w:t>
      </w:r>
      <w:r w:rsidRPr="006B2BD8">
        <w:t xml:space="preserve">   </w:t>
      </w:r>
    </w:p>
    <w:p w14:paraId="2891313F" w14:textId="0B755E24" w:rsidR="006B2BD8" w:rsidRDefault="006B2BD8" w:rsidP="002252D6">
      <w:pPr>
        <w:widowControl w:val="0"/>
        <w:autoSpaceDE w:val="0"/>
        <w:autoSpaceDN w:val="0"/>
        <w:jc w:val="both"/>
      </w:pPr>
      <w:r w:rsidRPr="006B2BD8">
        <w:t xml:space="preserve">       </w:t>
      </w:r>
      <w:r w:rsidR="00497062" w:rsidRPr="00497062">
        <w:t>In anul 2020 nu au fost semnalate nereguli de c</w:t>
      </w:r>
      <w:r w:rsidR="00CF17A9">
        <w:t>ă</w:t>
      </w:r>
      <w:r w:rsidR="00497062" w:rsidRPr="00497062">
        <w:t>tre avertizori de integritate (personal angajat/cet</w:t>
      </w:r>
      <w:r w:rsidR="00CF17A9">
        <w:t>ăț</w:t>
      </w:r>
      <w:r w:rsidR="00497062" w:rsidRPr="00497062">
        <w:t>eni) cu privire la conduita angaja</w:t>
      </w:r>
      <w:r w:rsidR="00CF17A9">
        <w:t>ț</w:t>
      </w:r>
      <w:r w:rsidR="00497062" w:rsidRPr="00497062">
        <w:t xml:space="preserve">ilor </w:t>
      </w:r>
      <w:r w:rsidR="00CF17A9">
        <w:t>ș</w:t>
      </w:r>
      <w:r w:rsidR="00497062" w:rsidRPr="00497062">
        <w:t>i activitatea institu</w:t>
      </w:r>
      <w:r w:rsidR="00CF17A9">
        <w:t>ț</w:t>
      </w:r>
      <w:r w:rsidR="00497062" w:rsidRPr="00497062">
        <w:t>iei.</w:t>
      </w:r>
    </w:p>
    <w:p w14:paraId="58A7AEDE" w14:textId="6A972B99" w:rsidR="008174AD" w:rsidRDefault="00D7488C" w:rsidP="002252D6">
      <w:pPr>
        <w:widowControl w:val="0"/>
        <w:autoSpaceDE w:val="0"/>
        <w:autoSpaceDN w:val="0"/>
        <w:jc w:val="both"/>
      </w:pPr>
      <w:r>
        <w:t xml:space="preserve">  </w:t>
      </w:r>
      <w:r w:rsidR="008174AD" w:rsidRPr="008174AD">
        <w:t>Implementat prin publicarea rapo</w:t>
      </w:r>
      <w:r w:rsidR="008174AD">
        <w:t>artelor</w:t>
      </w:r>
      <w:r w:rsidR="008174AD" w:rsidRPr="008174AD">
        <w:t xml:space="preserve"> anual</w:t>
      </w:r>
      <w:r w:rsidR="008174AD">
        <w:t>e</w:t>
      </w:r>
      <w:r w:rsidR="008174AD" w:rsidRPr="008174AD">
        <w:t xml:space="preserve"> de evaluare a incidentelor de integritate pe anii 2018, 2019 si 2020, pe site-ul institu</w:t>
      </w:r>
      <w:r w:rsidR="00CF17A9">
        <w:t>ț</w:t>
      </w:r>
      <w:r w:rsidR="008174AD" w:rsidRPr="008174AD">
        <w:t>iei la sec</w:t>
      </w:r>
      <w:r w:rsidR="00CF17A9">
        <w:t>ț</w:t>
      </w:r>
      <w:r w:rsidR="008174AD" w:rsidRPr="008174AD">
        <w:t xml:space="preserve">iunea „Rapoarte </w:t>
      </w:r>
      <w:r w:rsidR="00CF17A9">
        <w:t>ș</w:t>
      </w:r>
      <w:r w:rsidR="008174AD" w:rsidRPr="008174AD">
        <w:t>i studii -https://www.creart.ro/rapoarte-si-studii/</w:t>
      </w:r>
    </w:p>
    <w:p w14:paraId="58D472A7" w14:textId="6F6C204E" w:rsidR="00F14FC3" w:rsidRDefault="00F14FC3" w:rsidP="002252D6">
      <w:pPr>
        <w:widowControl w:val="0"/>
        <w:autoSpaceDE w:val="0"/>
        <w:autoSpaceDN w:val="0"/>
        <w:jc w:val="both"/>
        <w:rPr>
          <w:i/>
          <w:iCs/>
        </w:rPr>
      </w:pPr>
      <w:r>
        <w:t xml:space="preserve">  </w:t>
      </w:r>
      <w:r w:rsidRPr="00F14FC3">
        <w:rPr>
          <w:b/>
          <w:bCs/>
        </w:rPr>
        <w:t xml:space="preserve">  M</w:t>
      </w:r>
      <w:r w:rsidR="00417449">
        <w:rPr>
          <w:b/>
          <w:bCs/>
        </w:rPr>
        <w:t>ă</w:t>
      </w:r>
      <w:r w:rsidRPr="00F14FC3">
        <w:rPr>
          <w:b/>
          <w:bCs/>
        </w:rPr>
        <w:t xml:space="preserve">sura nr. 14. </w:t>
      </w:r>
      <w:r w:rsidR="00297E57" w:rsidRPr="00297E57">
        <w:rPr>
          <w:i/>
          <w:iCs/>
        </w:rPr>
        <w:t>Sporirea instrumentelor/mecanismelor de control în organizarea examenelor/ concursurilor de promovare</w:t>
      </w:r>
      <w:r w:rsidR="00297E57">
        <w:rPr>
          <w:i/>
          <w:iCs/>
        </w:rPr>
        <w:t>;</w:t>
      </w:r>
    </w:p>
    <w:p w14:paraId="2ABAB8F1" w14:textId="2B3101AE" w:rsidR="00A16B3E" w:rsidRPr="00297E57" w:rsidRDefault="00DB0550" w:rsidP="002252D6">
      <w:pPr>
        <w:widowControl w:val="0"/>
        <w:autoSpaceDE w:val="0"/>
        <w:autoSpaceDN w:val="0"/>
        <w:jc w:val="both"/>
      </w:pPr>
      <w:r>
        <w:t xml:space="preserve">   </w:t>
      </w:r>
      <w:r w:rsidR="00297E57" w:rsidRPr="00297E57">
        <w:t xml:space="preserve">La nivelul instituției </w:t>
      </w:r>
      <w:r w:rsidR="007E3030">
        <w:t>î</w:t>
      </w:r>
      <w:r w:rsidR="00297E57">
        <w:t xml:space="preserve">n anul 2020 </w:t>
      </w:r>
      <w:r w:rsidR="00297E57" w:rsidRPr="00297E57">
        <w:t>în cadrul compartimentului de Resurse Umane, Salarizarea, Sănătatea și Securitatea în Muncă au fost revizuite un număr de 10 proceduri operaționale</w:t>
      </w:r>
      <w:r w:rsidR="00600E13">
        <w:t xml:space="preserve">: </w:t>
      </w:r>
    </w:p>
    <w:p w14:paraId="797AD99B" w14:textId="11996293"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09.01.01 – Întocmirea dosarelor personale ale salariaților</w:t>
      </w:r>
      <w:r w:rsidR="00D7488C">
        <w:rPr>
          <w:sz w:val="24"/>
          <w:szCs w:val="24"/>
          <w:lang w:val="ro-RO"/>
        </w:rPr>
        <w:t>;</w:t>
      </w:r>
    </w:p>
    <w:p w14:paraId="78FB0BFC" w14:textId="446757A7"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09.01.02 – Întocmirea documentației privind evaluarea salariaților</w:t>
      </w:r>
      <w:r w:rsidR="00D7488C">
        <w:rPr>
          <w:sz w:val="24"/>
          <w:szCs w:val="24"/>
        </w:rPr>
        <w:t>;</w:t>
      </w:r>
    </w:p>
    <w:p w14:paraId="5207CC57" w14:textId="4B9A68A0"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09.01.03 – Întocmirea documentației privind încetarea raporturilor de muncă – pensionare, deces, demisie, alte situații</w:t>
      </w:r>
      <w:r w:rsidR="00D7488C">
        <w:rPr>
          <w:sz w:val="24"/>
          <w:szCs w:val="24"/>
        </w:rPr>
        <w:t>;</w:t>
      </w:r>
    </w:p>
    <w:p w14:paraId="103700F2" w14:textId="17BE3930"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PO–09.01.04–Întocmirea documentației privind analiza nevoilor de formare/perfecționare, a planului privind perfecționarea salariaților</w:t>
      </w:r>
      <w:r w:rsidR="00D7488C">
        <w:rPr>
          <w:sz w:val="24"/>
          <w:szCs w:val="24"/>
        </w:rPr>
        <w:t>;</w:t>
      </w:r>
    </w:p>
    <w:p w14:paraId="292C0780" w14:textId="61FC437F"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09.01.05 – Întocmirea statelor de salarii privind personalul și colaboratorii</w:t>
      </w:r>
      <w:r w:rsidR="00D7488C">
        <w:rPr>
          <w:sz w:val="24"/>
          <w:szCs w:val="24"/>
        </w:rPr>
        <w:t>;</w:t>
      </w:r>
    </w:p>
    <w:p w14:paraId="19288D33" w14:textId="25B6421E"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09.01.06 – Gestionarea Registrului de Evidență al Salariaților (REVISAL)</w:t>
      </w:r>
      <w:r w:rsidR="00D7488C">
        <w:rPr>
          <w:sz w:val="24"/>
          <w:szCs w:val="24"/>
        </w:rPr>
        <w:t>;</w:t>
      </w:r>
    </w:p>
    <w:p w14:paraId="43BD8CE2" w14:textId="5C1350B7"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09.01.07 – Întocmirea și actualizarea fișelor de post</w:t>
      </w:r>
      <w:r w:rsidR="00D7488C">
        <w:rPr>
          <w:sz w:val="24"/>
          <w:szCs w:val="24"/>
        </w:rPr>
        <w:t>;</w:t>
      </w:r>
    </w:p>
    <w:p w14:paraId="59D28C26" w14:textId="6C0C51D2"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09.01.08 – Întocmirea documentației privind încadrarea personalului</w:t>
      </w:r>
      <w:r w:rsidR="00D7488C">
        <w:rPr>
          <w:sz w:val="24"/>
          <w:szCs w:val="24"/>
        </w:rPr>
        <w:t>;</w:t>
      </w:r>
    </w:p>
    <w:p w14:paraId="7D5763AB" w14:textId="2FABE139" w:rsidR="00600E13"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09.01.09 – Întocmirea planificării și urmărirea efectuării C.O.</w:t>
      </w:r>
      <w:r w:rsidR="00D7488C">
        <w:rPr>
          <w:sz w:val="24"/>
          <w:szCs w:val="24"/>
        </w:rPr>
        <w:t>;</w:t>
      </w:r>
    </w:p>
    <w:p w14:paraId="6B72C9FE" w14:textId="6FEC0BF7" w:rsidR="00A16B3E" w:rsidRPr="00600E13" w:rsidRDefault="00600E13" w:rsidP="00600E13">
      <w:pPr>
        <w:pStyle w:val="ListParagraph"/>
        <w:widowControl w:val="0"/>
        <w:numPr>
          <w:ilvl w:val="0"/>
          <w:numId w:val="47"/>
        </w:numPr>
        <w:autoSpaceDE w:val="0"/>
        <w:autoSpaceDN w:val="0"/>
        <w:jc w:val="both"/>
        <w:rPr>
          <w:sz w:val="24"/>
          <w:szCs w:val="24"/>
        </w:rPr>
      </w:pPr>
      <w:r w:rsidRPr="00600E13">
        <w:rPr>
          <w:sz w:val="24"/>
          <w:szCs w:val="24"/>
        </w:rPr>
        <w:t>PO – 09.01.10 – Organizarea și derularea activităților privind sănătatea și securitatea în muncă</w:t>
      </w:r>
      <w:r w:rsidR="00D7488C">
        <w:rPr>
          <w:sz w:val="24"/>
          <w:szCs w:val="24"/>
        </w:rPr>
        <w:t>.</w:t>
      </w:r>
    </w:p>
    <w:p w14:paraId="23CD1847" w14:textId="4D93EEC7" w:rsidR="00A16B3E" w:rsidRDefault="00D27808" w:rsidP="002252D6">
      <w:pPr>
        <w:widowControl w:val="0"/>
        <w:autoSpaceDE w:val="0"/>
        <w:autoSpaceDN w:val="0"/>
        <w:jc w:val="both"/>
      </w:pPr>
      <w:r>
        <w:t xml:space="preserve">    </w:t>
      </w:r>
      <w:r w:rsidRPr="00D27808">
        <w:t xml:space="preserve">In anul 2020 pe site-ul </w:t>
      </w:r>
      <w:r w:rsidRPr="00DB0550">
        <w:rPr>
          <w:b/>
          <w:bCs/>
        </w:rPr>
        <w:t>creart</w:t>
      </w:r>
      <w:r w:rsidRPr="00D27808">
        <w:t xml:space="preserve"> (https://www.creart.ro/concursuri/) la secțiunea „Anunț Concursuri”</w:t>
      </w:r>
      <w:r w:rsidR="00DB0550">
        <w:t>,</w:t>
      </w:r>
      <w:r w:rsidRPr="00D27808">
        <w:t xml:space="preserve"> pe site-ul http://posturi.gov.ro/ au fost publicate anunțurile cu privire la organizarea și desfășurarea unui concurs de angajare  pentru ocuparea unei post  vacant, precum </w:t>
      </w:r>
      <w:r w:rsidR="00A649D2">
        <w:t>ș</w:t>
      </w:r>
      <w:r w:rsidRPr="00D27808">
        <w:t xml:space="preserve">i </w:t>
      </w:r>
      <w:r w:rsidR="00A649D2">
        <w:t>î</w:t>
      </w:r>
      <w:r w:rsidRPr="00D27808">
        <w:t xml:space="preserve">n presa locală (Jurnalul National) </w:t>
      </w:r>
      <w:r w:rsidR="00A649D2">
        <w:t>ș</w:t>
      </w:r>
      <w:r w:rsidRPr="00D27808">
        <w:t xml:space="preserve">i </w:t>
      </w:r>
      <w:r w:rsidR="00A649D2">
        <w:t>î</w:t>
      </w:r>
      <w:r w:rsidRPr="00D27808">
        <w:t>n  Monitorul Oficial .</w:t>
      </w:r>
    </w:p>
    <w:p w14:paraId="5C718B3D" w14:textId="77777777" w:rsidR="00A16B3E" w:rsidRDefault="00A16B3E" w:rsidP="002252D6">
      <w:pPr>
        <w:widowControl w:val="0"/>
        <w:autoSpaceDE w:val="0"/>
        <w:autoSpaceDN w:val="0"/>
        <w:jc w:val="both"/>
      </w:pPr>
    </w:p>
    <w:p w14:paraId="3E6EFD5D" w14:textId="42FA9FBE" w:rsidR="00AA04BB" w:rsidRDefault="00AA04BB" w:rsidP="002252D6">
      <w:pPr>
        <w:widowControl w:val="0"/>
        <w:autoSpaceDE w:val="0"/>
        <w:autoSpaceDN w:val="0"/>
        <w:jc w:val="both"/>
      </w:pPr>
    </w:p>
    <w:p w14:paraId="2AA9ACA2" w14:textId="6E7CA75C" w:rsidR="006A41F0" w:rsidRDefault="007B1328" w:rsidP="005D255E">
      <w:pPr>
        <w:widowControl w:val="0"/>
        <w:autoSpaceDE w:val="0"/>
        <w:autoSpaceDN w:val="0"/>
        <w:jc w:val="both"/>
        <w:rPr>
          <w:b/>
          <w:bCs/>
        </w:rPr>
      </w:pPr>
      <w:r>
        <w:rPr>
          <w:b/>
          <w:bCs/>
        </w:rPr>
        <w:t xml:space="preserve">   </w:t>
      </w:r>
      <w:r w:rsidR="00AA04BB" w:rsidRPr="00AA04BB">
        <w:rPr>
          <w:b/>
          <w:bCs/>
        </w:rPr>
        <w:t xml:space="preserve">Obiectiv General </w:t>
      </w:r>
      <w:r w:rsidR="00B7671F">
        <w:rPr>
          <w:b/>
          <w:bCs/>
        </w:rPr>
        <w:t>2</w:t>
      </w:r>
      <w:r w:rsidR="00AA04BB" w:rsidRPr="00AA04BB">
        <w:rPr>
          <w:b/>
          <w:bCs/>
        </w:rPr>
        <w:t xml:space="preserve">: </w:t>
      </w:r>
      <w:r w:rsidR="006A41F0">
        <w:rPr>
          <w:b/>
          <w:bCs/>
        </w:rPr>
        <w:t xml:space="preserve">Creșterea gradului de cunoaștere și înțelegere a standardelor de integritate de către angajați și beneficiari serviciilor oferite. </w:t>
      </w:r>
    </w:p>
    <w:p w14:paraId="23CF1664" w14:textId="2424181C" w:rsidR="00AA04BB" w:rsidRPr="00A84F72" w:rsidRDefault="009B6346" w:rsidP="005D255E">
      <w:pPr>
        <w:widowControl w:val="0"/>
        <w:autoSpaceDE w:val="0"/>
        <w:autoSpaceDN w:val="0"/>
        <w:jc w:val="both"/>
        <w:rPr>
          <w:b/>
          <w:bCs/>
        </w:rPr>
      </w:pPr>
      <w:r w:rsidRPr="00456C41">
        <w:rPr>
          <w:b/>
          <w:bCs/>
        </w:rPr>
        <w:t>Obiectiv specific 2-</w:t>
      </w:r>
      <w:r w:rsidRPr="00456C41">
        <w:t xml:space="preserve"> </w:t>
      </w:r>
      <w:r w:rsidR="00AA04BB" w:rsidRPr="00A84F72">
        <w:rPr>
          <w:b/>
          <w:bCs/>
        </w:rPr>
        <w:t>Creșterea gradului de educație anticorupție a angajaților și a beneficiarilor serviciilor publice</w:t>
      </w:r>
      <w:r w:rsidR="00D24E6B" w:rsidRPr="00A84F72">
        <w:rPr>
          <w:b/>
          <w:bCs/>
        </w:rPr>
        <w:t>.</w:t>
      </w:r>
    </w:p>
    <w:p w14:paraId="18BE92EA" w14:textId="4849634C" w:rsidR="00E250EA" w:rsidRPr="005D255E" w:rsidRDefault="00E250EA" w:rsidP="00E250EA">
      <w:pPr>
        <w:jc w:val="both"/>
        <w:rPr>
          <w:i/>
          <w:iCs/>
        </w:rPr>
      </w:pPr>
      <w:r>
        <w:rPr>
          <w:b/>
          <w:bCs/>
        </w:rPr>
        <w:t>M</w:t>
      </w:r>
      <w:r w:rsidR="00FE71CC">
        <w:rPr>
          <w:b/>
          <w:bCs/>
        </w:rPr>
        <w:t>ă</w:t>
      </w:r>
      <w:r>
        <w:rPr>
          <w:b/>
          <w:bCs/>
        </w:rPr>
        <w:t>sura nr</w:t>
      </w:r>
      <w:r w:rsidR="00FE71CC">
        <w:rPr>
          <w:b/>
          <w:bCs/>
        </w:rPr>
        <w:t>.</w:t>
      </w:r>
      <w:r>
        <w:rPr>
          <w:b/>
          <w:bCs/>
        </w:rPr>
        <w:t xml:space="preserve">  </w:t>
      </w:r>
      <w:r w:rsidRPr="00E250EA">
        <w:rPr>
          <w:b/>
          <w:bCs/>
        </w:rPr>
        <w:t xml:space="preserve">1 </w:t>
      </w:r>
      <w:r>
        <w:rPr>
          <w:b/>
          <w:bCs/>
        </w:rPr>
        <w:t xml:space="preserve"> (fost</w:t>
      </w:r>
      <w:r w:rsidR="00417449">
        <w:rPr>
          <w:b/>
          <w:bCs/>
        </w:rPr>
        <w:t>ă</w:t>
      </w:r>
      <w:r>
        <w:rPr>
          <w:b/>
          <w:bCs/>
        </w:rPr>
        <w:t xml:space="preserve"> 2.1.) </w:t>
      </w:r>
      <w:r w:rsidRPr="005D255E">
        <w:rPr>
          <w:i/>
          <w:iCs/>
        </w:rPr>
        <w:t>Organizarea/derularea/asigurarea participării la programe de creștere a gradului de conștientizare și a nivelului de educație anticorupție a personalului propriu (ex: sesiuni de instruire/întâlniri/grupuri de lucru în domenii ca: achiziții publice, etică, consiliere etică, management financiar, resurse umane, transparență, acces la informații de interes public, declararea averilor, conflicte de interese, incompatibilități, sistem de control intern managerial, declararea cadourilor, pantouflage, avertizarea în interes public, IT etc).</w:t>
      </w:r>
    </w:p>
    <w:p w14:paraId="45FDEEAA" w14:textId="35B8F31D" w:rsidR="005D255E" w:rsidRPr="005D255E" w:rsidRDefault="005D255E" w:rsidP="005D255E">
      <w:pPr>
        <w:jc w:val="both"/>
      </w:pPr>
      <w:r>
        <w:t xml:space="preserve">   </w:t>
      </w:r>
      <w:r w:rsidRPr="005D255E">
        <w:t>In anul 2020, la solicitarea consilierului de etic</w:t>
      </w:r>
      <w:r w:rsidR="007B1328">
        <w:t>ă</w:t>
      </w:r>
      <w:r w:rsidRPr="005D255E">
        <w:t xml:space="preserve"> </w:t>
      </w:r>
      <w:r w:rsidR="007B1328">
        <w:t>ș</w:t>
      </w:r>
      <w:r w:rsidRPr="005D255E">
        <w:t xml:space="preserve">i de integritate au fost completate </w:t>
      </w:r>
      <w:r w:rsidR="005706DA" w:rsidRPr="005D255E">
        <w:t>chestionare anonime de c</w:t>
      </w:r>
      <w:r w:rsidR="005706DA">
        <w:t>ă</w:t>
      </w:r>
      <w:r w:rsidR="005706DA" w:rsidRPr="005D255E">
        <w:t>tre un num</w:t>
      </w:r>
      <w:r w:rsidR="005706DA">
        <w:t>ă</w:t>
      </w:r>
      <w:r w:rsidR="005706DA" w:rsidRPr="005D255E">
        <w:t>r de peste 30 de angaja</w:t>
      </w:r>
      <w:r w:rsidR="005706DA">
        <w:t>ț</w:t>
      </w:r>
      <w:r w:rsidR="005706DA" w:rsidRPr="005D255E">
        <w:t>i</w:t>
      </w:r>
      <w:r w:rsidR="005706DA">
        <w:t>,</w:t>
      </w:r>
      <w:r w:rsidR="005706DA" w:rsidRPr="005D255E">
        <w:t xml:space="preserve"> </w:t>
      </w:r>
    </w:p>
    <w:p w14:paraId="7FBBF4DD" w14:textId="28BE1738" w:rsidR="005D255E" w:rsidRDefault="005D255E" w:rsidP="005D255E">
      <w:pPr>
        <w:jc w:val="both"/>
      </w:pPr>
      <w:r>
        <w:t xml:space="preserve">  </w:t>
      </w:r>
      <w:r w:rsidRPr="005D255E">
        <w:t>In urma centralizarii chestionarelor s-a identificat faptul c</w:t>
      </w:r>
      <w:r w:rsidR="005706DA">
        <w:t>ă</w:t>
      </w:r>
      <w:r w:rsidRPr="005D255E">
        <w:t xml:space="preserve"> nu exist</w:t>
      </w:r>
      <w:r w:rsidR="005706DA">
        <w:t>ă</w:t>
      </w:r>
      <w:r w:rsidRPr="005D255E">
        <w:t xml:space="preserve"> vulnerabilit</w:t>
      </w:r>
      <w:r w:rsidR="005706DA">
        <w:t>ăț</w:t>
      </w:r>
      <w:r w:rsidRPr="005D255E">
        <w:t xml:space="preserve">i etice </w:t>
      </w:r>
      <w:r w:rsidR="005706DA">
        <w:t>ș</w:t>
      </w:r>
      <w:r w:rsidRPr="005D255E">
        <w:t>i de integritate. Anex</w:t>
      </w:r>
      <w:r w:rsidR="005706DA">
        <w:t>ă</w:t>
      </w:r>
      <w:r w:rsidRPr="005D255E">
        <w:t>m model chestionar anonim completat de angajat</w:t>
      </w:r>
      <w:r w:rsidR="00C53BC3">
        <w:t>.</w:t>
      </w:r>
    </w:p>
    <w:p w14:paraId="7667C1ED" w14:textId="3EE3C9A5" w:rsidR="00C53BC3" w:rsidRPr="00C53BC3" w:rsidRDefault="00C53BC3" w:rsidP="00C53BC3">
      <w:pPr>
        <w:jc w:val="both"/>
        <w:rPr>
          <w:i/>
          <w:iCs/>
        </w:rPr>
      </w:pPr>
      <w:r>
        <w:t xml:space="preserve">  </w:t>
      </w:r>
      <w:r w:rsidRPr="00C53BC3">
        <w:rPr>
          <w:b/>
          <w:bCs/>
        </w:rPr>
        <w:t>M</w:t>
      </w:r>
      <w:r w:rsidR="00417449">
        <w:rPr>
          <w:b/>
          <w:bCs/>
        </w:rPr>
        <w:t>ă</w:t>
      </w:r>
      <w:r w:rsidRPr="00C53BC3">
        <w:rPr>
          <w:b/>
          <w:bCs/>
        </w:rPr>
        <w:t>sura nr. 2 (fost</w:t>
      </w:r>
      <w:r w:rsidR="00417449">
        <w:rPr>
          <w:b/>
          <w:bCs/>
        </w:rPr>
        <w:t>ă</w:t>
      </w:r>
      <w:r w:rsidRPr="00C53BC3">
        <w:rPr>
          <w:b/>
          <w:bCs/>
        </w:rPr>
        <w:t xml:space="preserve"> 2.2.)</w:t>
      </w:r>
      <w:r>
        <w:t xml:space="preserve"> </w:t>
      </w:r>
      <w:r w:rsidRPr="00C53BC3">
        <w:rPr>
          <w:i/>
          <w:iCs/>
        </w:rPr>
        <w:t>Asigurarea diseminării de informaţii privind riscurile şi consecinţele faptelor de corupţie sau a incidentelor de integritate.</w:t>
      </w:r>
    </w:p>
    <w:p w14:paraId="05879C22" w14:textId="135372EF" w:rsidR="00C53BC3" w:rsidRPr="00C53BC3" w:rsidRDefault="00C53BC3" w:rsidP="00C53BC3">
      <w:pPr>
        <w:jc w:val="both"/>
        <w:rPr>
          <w:i/>
          <w:iCs/>
        </w:rPr>
      </w:pPr>
      <w:r w:rsidRPr="00C53BC3">
        <w:rPr>
          <w:i/>
          <w:iCs/>
        </w:rPr>
        <w:t>Punerea la dispoziția angajaților a unor îndrumare legislative, ghiduri și culegeri de spețe în domeniul conflictelor de interese/ incompatibilităţilor și faptelor de corupție săvârșite de persoane din instituţie</w:t>
      </w:r>
      <w:r w:rsidR="005706DA">
        <w:rPr>
          <w:i/>
          <w:iCs/>
        </w:rPr>
        <w:t>.</w:t>
      </w:r>
    </w:p>
    <w:p w14:paraId="6DA929EE" w14:textId="008EC8AF" w:rsidR="00C53BC3" w:rsidRPr="00C53BC3" w:rsidRDefault="00D7488C" w:rsidP="00C53BC3">
      <w:pPr>
        <w:jc w:val="both"/>
      </w:pPr>
      <w:r>
        <w:t xml:space="preserve">  </w:t>
      </w:r>
      <w:r w:rsidR="00C53BC3" w:rsidRPr="00C53BC3">
        <w:t>In data de 03.03.2020, Consilierul de etică și integritate a informat toti angajații</w:t>
      </w:r>
      <w:r w:rsidR="005706DA">
        <w:t>, în număr de 70,</w:t>
      </w:r>
      <w:r w:rsidR="00C53BC3" w:rsidRPr="00C53BC3">
        <w:t xml:space="preserve"> cu privire la conștientizarea educației anticorupție prin prezentarea :</w:t>
      </w:r>
    </w:p>
    <w:p w14:paraId="0DBA7A3D" w14:textId="5D4C18FF" w:rsidR="00C53BC3" w:rsidRPr="00133822" w:rsidRDefault="00C53BC3" w:rsidP="00C53BC3">
      <w:pPr>
        <w:jc w:val="both"/>
      </w:pPr>
      <w:r w:rsidRPr="00C53BC3">
        <w:t>a) Codului de etic</w:t>
      </w:r>
      <w:r w:rsidR="00133822">
        <w:t>ă</w:t>
      </w:r>
      <w:r w:rsidRPr="00C53BC3">
        <w:t xml:space="preserve"> </w:t>
      </w:r>
      <w:r w:rsidR="00133822">
        <w:t>ș</w:t>
      </w:r>
      <w:r w:rsidRPr="00C53BC3">
        <w:t xml:space="preserve">i integritate al </w:t>
      </w:r>
      <w:r w:rsidRPr="00133822">
        <w:rPr>
          <w:b/>
          <w:bCs/>
        </w:rPr>
        <w:t>creart</w:t>
      </w:r>
      <w:r w:rsidRPr="00C53BC3">
        <w:t xml:space="preserve"> pe anul 2020 conform legisla</w:t>
      </w:r>
      <w:r w:rsidR="00133822">
        <w:t>ț</w:t>
      </w:r>
      <w:r w:rsidRPr="00C53BC3">
        <w:t xml:space="preserve">iei </w:t>
      </w:r>
      <w:r w:rsidR="00133822">
        <w:t>î</w:t>
      </w:r>
      <w:r w:rsidRPr="00C53BC3">
        <w:t xml:space="preserve">n vigoare </w:t>
      </w:r>
      <w:r w:rsidR="00133822">
        <w:t>ș</w:t>
      </w:r>
      <w:r w:rsidRPr="00C53BC3">
        <w:t>i implicit Codului Administrativ</w:t>
      </w:r>
      <w:r w:rsidR="00133822">
        <w:t>;</w:t>
      </w:r>
    </w:p>
    <w:p w14:paraId="46E196F5" w14:textId="5BAF3443" w:rsidR="00C53BC3" w:rsidRPr="005D255E" w:rsidRDefault="00C53BC3" w:rsidP="00C53BC3">
      <w:pPr>
        <w:jc w:val="both"/>
      </w:pPr>
      <w:r w:rsidRPr="00C53BC3">
        <w:lastRenderedPageBreak/>
        <w:t xml:space="preserve"> b) gradului </w:t>
      </w:r>
      <w:r w:rsidR="00133822">
        <w:t>ș</w:t>
      </w:r>
      <w:r w:rsidRPr="00C53BC3">
        <w:t>i modului de implementare a planului de integritate la nivelul institu</w:t>
      </w:r>
      <w:r w:rsidR="00133822">
        <w:t>ț</w:t>
      </w:r>
      <w:r w:rsidRPr="00C53BC3">
        <w:t>iei</w:t>
      </w:r>
      <w:r w:rsidR="00133822">
        <w:t>/</w:t>
      </w:r>
    </w:p>
    <w:p w14:paraId="6FFB0A47" w14:textId="3274954E" w:rsidR="00A16B3E" w:rsidRDefault="00B11B8F" w:rsidP="002252D6">
      <w:pPr>
        <w:widowControl w:val="0"/>
        <w:autoSpaceDE w:val="0"/>
        <w:autoSpaceDN w:val="0"/>
        <w:jc w:val="both"/>
      </w:pPr>
      <w:r>
        <w:t xml:space="preserve">   </w:t>
      </w:r>
      <w:r w:rsidRPr="00B11B8F">
        <w:rPr>
          <w:b/>
          <w:bCs/>
        </w:rPr>
        <w:t>M</w:t>
      </w:r>
      <w:r w:rsidR="00133822">
        <w:rPr>
          <w:b/>
          <w:bCs/>
        </w:rPr>
        <w:t>ă</w:t>
      </w:r>
      <w:r w:rsidRPr="00B11B8F">
        <w:rPr>
          <w:b/>
          <w:bCs/>
        </w:rPr>
        <w:t>sura nr. 3. (fost</w:t>
      </w:r>
      <w:r w:rsidR="00556B0E">
        <w:rPr>
          <w:b/>
          <w:bCs/>
        </w:rPr>
        <w:t>ă</w:t>
      </w:r>
      <w:r w:rsidRPr="00B11B8F">
        <w:rPr>
          <w:b/>
          <w:bCs/>
        </w:rPr>
        <w:t xml:space="preserve"> 3.3.)</w:t>
      </w:r>
      <w:r>
        <w:t xml:space="preserve"> </w:t>
      </w:r>
      <w:r w:rsidRPr="00B11B8F">
        <w:rPr>
          <w:i/>
          <w:iCs/>
        </w:rPr>
        <w:t>Punerea la dispoziţia publicului a unor modalităţi de evaluare a gradului de satisfacție a cetățenilor cu privire la conduita personalului și calitatea serviciilor oferite (formulare, registru de sesizări)</w:t>
      </w:r>
    </w:p>
    <w:p w14:paraId="26D88CCF" w14:textId="734BA2B9" w:rsidR="006B2BD8" w:rsidRDefault="00B11B8F" w:rsidP="00B11B8F">
      <w:pPr>
        <w:widowControl w:val="0"/>
        <w:autoSpaceDE w:val="0"/>
        <w:autoSpaceDN w:val="0"/>
        <w:jc w:val="both"/>
      </w:pPr>
      <w:r>
        <w:t xml:space="preserve">  </w:t>
      </w:r>
      <w:r w:rsidRPr="00B11B8F">
        <w:t>Pe site-ul insititu</w:t>
      </w:r>
      <w:r w:rsidR="00C775D2">
        <w:t>ț</w:t>
      </w:r>
      <w:r w:rsidRPr="00B11B8F">
        <w:t>iei s-a pus la dispoziția utilizatorilor modalități de evaluare prin care își pot exprima gradul de satisfacție cu privire la manifestările organizate de instituție, după cum urmează:Formularul de contact: https://www.creart.ro/contact-creart/</w:t>
      </w:r>
      <w:r>
        <w:t>.</w:t>
      </w:r>
      <w:r w:rsidRPr="00B11B8F">
        <w:t xml:space="preserve">E-mail:office@creart.ro </w:t>
      </w:r>
      <w:hyperlink r:id="rId9" w:history="1">
        <w:r w:rsidRPr="004E545D">
          <w:rPr>
            <w:rStyle w:val="Hyperlink"/>
          </w:rPr>
          <w:t>comunicare@creart.ro</w:t>
        </w:r>
      </w:hyperlink>
      <w:r w:rsidRPr="00B11B8F">
        <w:t>.</w:t>
      </w:r>
      <w:r>
        <w:t xml:space="preserve"> </w:t>
      </w:r>
      <w:r w:rsidRPr="00B11B8F">
        <w:t>-Telefon: 021/3183804</w:t>
      </w:r>
      <w:r>
        <w:t xml:space="preserve">. </w:t>
      </w:r>
      <w:r w:rsidRPr="00B11B8F">
        <w:t>-Fax: 021/318.38.03</w:t>
      </w:r>
      <w:r w:rsidR="00D7488C">
        <w:t>.</w:t>
      </w:r>
    </w:p>
    <w:p w14:paraId="3C68A824" w14:textId="548BB1B4" w:rsidR="002E42B2" w:rsidRPr="002E42B2" w:rsidRDefault="002E42B2" w:rsidP="002E42B2">
      <w:pPr>
        <w:widowControl w:val="0"/>
        <w:autoSpaceDE w:val="0"/>
        <w:autoSpaceDN w:val="0"/>
        <w:jc w:val="both"/>
      </w:pPr>
      <w:r>
        <w:t xml:space="preserve">   </w:t>
      </w:r>
      <w:r w:rsidRPr="002E42B2">
        <w:t>In anul 2020 a fost publicat pe site-ul institutiei un „Chestionar – Consolidarea sistemelor de integritate – cea mai bună strategie de prevenire a corupției în administrația publică”</w:t>
      </w:r>
      <w:r w:rsidR="00D7488C">
        <w:t>.</w:t>
      </w:r>
    </w:p>
    <w:p w14:paraId="0B092A04" w14:textId="06B35022" w:rsidR="006B2BD8" w:rsidRDefault="002E42B2" w:rsidP="002E42B2">
      <w:pPr>
        <w:widowControl w:val="0"/>
        <w:autoSpaceDE w:val="0"/>
        <w:autoSpaceDN w:val="0"/>
        <w:jc w:val="both"/>
      </w:pPr>
      <w:hyperlink r:id="rId10" w:history="1">
        <w:r w:rsidRPr="004E545D">
          <w:rPr>
            <w:rStyle w:val="Hyperlink"/>
          </w:rPr>
          <w:t>https://www.creart.ro/despre/implementarea-strategiei-nationale-anticoruptie-2016-2020/</w:t>
        </w:r>
      </w:hyperlink>
      <w:r>
        <w:t xml:space="preserve"> </w:t>
      </w:r>
    </w:p>
    <w:p w14:paraId="36810EBA" w14:textId="5E7C1701" w:rsidR="002E42B2" w:rsidRPr="002E42B2" w:rsidRDefault="002E42B2" w:rsidP="002E42B2">
      <w:pPr>
        <w:widowControl w:val="0"/>
        <w:autoSpaceDE w:val="0"/>
        <w:autoSpaceDN w:val="0"/>
        <w:jc w:val="both"/>
      </w:pPr>
      <w:r>
        <w:t xml:space="preserve">    </w:t>
      </w:r>
      <w:r w:rsidRPr="002E42B2">
        <w:t xml:space="preserve">Chestionarul din link este publicat de </w:t>
      </w:r>
      <w:r w:rsidRPr="002E42B2">
        <w:rPr>
          <w:b/>
          <w:bCs/>
        </w:rPr>
        <w:t>creart</w:t>
      </w:r>
      <w:r w:rsidRPr="002E42B2">
        <w:t xml:space="preserve"> – Centrul de Creație, Artă și Tradiție al Municipiului Bucuresti, la rugămintea Ministerului Lucrărilor Publice, Dezvoltării și Administrației, în vederea implementării de către aceștia a proiectului cu titlul „Consolidarea sistemelor de integritate – cea mai bună strategie de prevenire a corupției în administrația publică”.</w:t>
      </w:r>
    </w:p>
    <w:p w14:paraId="0658BFBB" w14:textId="28153E5C" w:rsidR="002E42B2" w:rsidRPr="002E42B2" w:rsidRDefault="002E42B2" w:rsidP="002E42B2">
      <w:pPr>
        <w:widowControl w:val="0"/>
        <w:autoSpaceDE w:val="0"/>
        <w:autoSpaceDN w:val="0"/>
        <w:jc w:val="both"/>
      </w:pPr>
      <w:r>
        <w:t xml:space="preserve">   </w:t>
      </w:r>
      <w:r w:rsidRPr="002E42B2">
        <w:t>Una dintre activitățile din cadrul proiectului presupune realizarea unui studiu privind percepția publică referitoare la efectele măsurilor anticorupție la nivelul administrației publice locale.</w:t>
      </w:r>
    </w:p>
    <w:p w14:paraId="041D7032" w14:textId="35C0A79E" w:rsidR="002E42B2" w:rsidRPr="002E42B2" w:rsidRDefault="002E42B2" w:rsidP="002E42B2">
      <w:pPr>
        <w:widowControl w:val="0"/>
        <w:autoSpaceDE w:val="0"/>
        <w:autoSpaceDN w:val="0"/>
        <w:jc w:val="both"/>
      </w:pPr>
      <w:r>
        <w:t xml:space="preserve">  </w:t>
      </w:r>
      <w:r w:rsidRPr="002E42B2">
        <w:t xml:space="preserve">În vederea finalizării acestui studiu a fost elaborat un chestionar în scopul cunoașterii părerii cetățenilor cu privire la tematica vizată, </w:t>
      </w:r>
      <w:r w:rsidR="004E2CF5">
        <w:t>în vederea c</w:t>
      </w:r>
      <w:r w:rsidRPr="002E42B2">
        <w:t>omplet</w:t>
      </w:r>
      <w:r w:rsidR="004E2CF5">
        <w:t>ării acestuia d</w:t>
      </w:r>
      <w:r w:rsidRPr="002E42B2">
        <w:t>e către toți cei interesați până cel târziu la 15 octombrie 2020.</w:t>
      </w:r>
    </w:p>
    <w:p w14:paraId="07E70421" w14:textId="52061DA5" w:rsidR="006B2BD8" w:rsidRPr="002252D6" w:rsidRDefault="002E42B2" w:rsidP="002E42B2">
      <w:pPr>
        <w:widowControl w:val="0"/>
        <w:autoSpaceDE w:val="0"/>
        <w:autoSpaceDN w:val="0"/>
        <w:jc w:val="both"/>
      </w:pPr>
      <w:r>
        <w:t xml:space="preserve">  </w:t>
      </w:r>
    </w:p>
    <w:p w14:paraId="34B31451" w14:textId="77777777" w:rsidR="002252D6" w:rsidRPr="002252D6" w:rsidRDefault="002252D6" w:rsidP="002252D6">
      <w:pPr>
        <w:widowControl w:val="0"/>
        <w:autoSpaceDE w:val="0"/>
        <w:autoSpaceDN w:val="0"/>
        <w:jc w:val="both"/>
      </w:pPr>
    </w:p>
    <w:p w14:paraId="2409A6CE" w14:textId="43636599" w:rsidR="00BF56E9" w:rsidRDefault="00FC7E31" w:rsidP="000322E7">
      <w:pPr>
        <w:widowControl w:val="0"/>
        <w:autoSpaceDE w:val="0"/>
        <w:autoSpaceDN w:val="0"/>
        <w:jc w:val="both"/>
        <w:rPr>
          <w:b/>
          <w:bCs/>
        </w:rPr>
      </w:pPr>
      <w:r w:rsidRPr="00FC7E31">
        <w:rPr>
          <w:b/>
          <w:bCs/>
        </w:rPr>
        <w:t>Obiectiv  General 3</w:t>
      </w:r>
      <w:r w:rsidR="00BF56E9">
        <w:rPr>
          <w:b/>
          <w:bCs/>
        </w:rPr>
        <w:t>-</w:t>
      </w:r>
      <w:r w:rsidR="00BF56E9" w:rsidRPr="00BF56E9">
        <w:rPr>
          <w:b/>
          <w:bCs/>
        </w:rPr>
        <w:t xml:space="preserve"> Consolidarea unei culturi a transparenței instituționale                                                </w:t>
      </w:r>
    </w:p>
    <w:p w14:paraId="1163ACAD" w14:textId="34D1C4CC" w:rsidR="000322E7" w:rsidRPr="00456C41" w:rsidRDefault="00BF56E9" w:rsidP="000322E7">
      <w:pPr>
        <w:widowControl w:val="0"/>
        <w:autoSpaceDE w:val="0"/>
        <w:autoSpaceDN w:val="0"/>
        <w:jc w:val="both"/>
        <w:rPr>
          <w:i/>
          <w:iCs/>
        </w:rPr>
      </w:pPr>
      <w:r w:rsidRPr="00BF56E9">
        <w:rPr>
          <w:b/>
          <w:bCs/>
        </w:rPr>
        <w:t xml:space="preserve">Obiectiv </w:t>
      </w:r>
      <w:r>
        <w:rPr>
          <w:b/>
          <w:bCs/>
        </w:rPr>
        <w:t>Specific</w:t>
      </w:r>
      <w:r w:rsidR="00456C41">
        <w:rPr>
          <w:b/>
          <w:bCs/>
        </w:rPr>
        <w:t xml:space="preserve"> 3</w:t>
      </w:r>
      <w:r>
        <w:rPr>
          <w:b/>
          <w:bCs/>
        </w:rPr>
        <w:t xml:space="preserve"> -</w:t>
      </w:r>
      <w:r w:rsidR="00FC7E31" w:rsidRPr="00FC7E31">
        <w:rPr>
          <w:b/>
          <w:bCs/>
        </w:rPr>
        <w:t xml:space="preserve"> </w:t>
      </w:r>
      <w:r w:rsidR="00FC7E31" w:rsidRPr="00A84F72">
        <w:rPr>
          <w:b/>
          <w:bCs/>
        </w:rPr>
        <w:t>Dezvoltarea unei culturi a transparenței în cadrul instituţiei creart</w:t>
      </w:r>
    </w:p>
    <w:p w14:paraId="5F69D56F" w14:textId="57B23CE6" w:rsidR="007B6CCF" w:rsidRPr="007B6CCF" w:rsidRDefault="00B55ED7" w:rsidP="00FC7E31">
      <w:pPr>
        <w:widowControl w:val="0"/>
        <w:autoSpaceDE w:val="0"/>
        <w:autoSpaceDN w:val="0"/>
        <w:jc w:val="both"/>
        <w:rPr>
          <w:i/>
          <w:iCs/>
        </w:rPr>
      </w:pPr>
      <w:r>
        <w:t xml:space="preserve">    </w:t>
      </w:r>
      <w:r w:rsidR="007B6CCF" w:rsidRPr="00B55ED7">
        <w:rPr>
          <w:b/>
          <w:bCs/>
        </w:rPr>
        <w:t>M</w:t>
      </w:r>
      <w:r w:rsidR="00836319">
        <w:rPr>
          <w:b/>
          <w:bCs/>
        </w:rPr>
        <w:t>ă</w:t>
      </w:r>
      <w:r w:rsidR="007B6CCF" w:rsidRPr="00B55ED7">
        <w:rPr>
          <w:b/>
          <w:bCs/>
        </w:rPr>
        <w:t>sura nr. 1 (fost</w:t>
      </w:r>
      <w:r w:rsidR="00556B0E">
        <w:rPr>
          <w:b/>
          <w:bCs/>
        </w:rPr>
        <w:t>ă</w:t>
      </w:r>
      <w:r w:rsidR="007B6CCF" w:rsidRPr="00B55ED7">
        <w:rPr>
          <w:b/>
          <w:bCs/>
        </w:rPr>
        <w:t xml:space="preserve"> 3.1</w:t>
      </w:r>
      <w:r w:rsidR="00456C41">
        <w:rPr>
          <w:b/>
          <w:bCs/>
        </w:rPr>
        <w:t>.</w:t>
      </w:r>
      <w:r w:rsidR="007B6CCF" w:rsidRPr="00B55ED7">
        <w:rPr>
          <w:b/>
          <w:bCs/>
        </w:rPr>
        <w:t>)</w:t>
      </w:r>
      <w:r w:rsidR="00FC7E31">
        <w:t xml:space="preserve"> </w:t>
      </w:r>
      <w:r w:rsidR="007B6CCF" w:rsidRPr="007B6CCF">
        <w:rPr>
          <w:i/>
          <w:iCs/>
        </w:rPr>
        <w:t>Asigurarea funcționalității site-ului instituției, publicarea și actualizarea periodică a informațiilor publice destinate publicului</w:t>
      </w:r>
      <w:r w:rsidR="00AF1B2F">
        <w:rPr>
          <w:i/>
          <w:iCs/>
        </w:rPr>
        <w:t>.</w:t>
      </w:r>
    </w:p>
    <w:p w14:paraId="4B98667D" w14:textId="212CF5C7" w:rsidR="00357388" w:rsidRDefault="00820FA4" w:rsidP="00FC7E31">
      <w:pPr>
        <w:widowControl w:val="0"/>
        <w:autoSpaceDE w:val="0"/>
        <w:autoSpaceDN w:val="0"/>
        <w:jc w:val="both"/>
      </w:pPr>
      <w:r>
        <w:t xml:space="preserve"> </w:t>
      </w:r>
      <w:r w:rsidR="00456C41">
        <w:t xml:space="preserve">  </w:t>
      </w:r>
      <w:r>
        <w:t xml:space="preserve"> </w:t>
      </w:r>
      <w:r w:rsidR="00FC7E31">
        <w:t xml:space="preserve"> </w:t>
      </w:r>
      <w:r w:rsidR="00B55ED7">
        <w:t xml:space="preserve">In anul 2020 au fost </w:t>
      </w:r>
      <w:r w:rsidR="00B55ED7" w:rsidRPr="00FC7E31">
        <w:t xml:space="preserve">publicate </w:t>
      </w:r>
      <w:r w:rsidR="007E5CD7" w:rsidRPr="00FC7E31">
        <w:t xml:space="preserve">pe site-ul instituției la adresa: </w:t>
      </w:r>
      <w:hyperlink r:id="rId11" w:history="1">
        <w:r w:rsidR="007E5CD7" w:rsidRPr="004E545D">
          <w:rPr>
            <w:rStyle w:val="Hyperlink"/>
          </w:rPr>
          <w:t>https://www.creart.ro/despre/#</w:t>
        </w:r>
      </w:hyperlink>
      <w:r w:rsidR="007E5CD7">
        <w:t xml:space="preserve">, </w:t>
      </w:r>
      <w:r w:rsidR="00B55ED7" w:rsidRPr="00FC7E31">
        <w:t>și actualizate periodic</w:t>
      </w:r>
      <w:r w:rsidR="007E5CD7">
        <w:t xml:space="preserve"> </w:t>
      </w:r>
      <w:r w:rsidR="00B55ED7">
        <w:t xml:space="preserve">toate </w:t>
      </w:r>
      <w:r w:rsidR="00B55ED7" w:rsidRPr="00FC7E31">
        <w:t xml:space="preserve">informațiile de interes public </w:t>
      </w:r>
      <w:r w:rsidR="00B55ED7">
        <w:t>c</w:t>
      </w:r>
      <w:r w:rsidR="00FC7E31" w:rsidRPr="00FC7E31">
        <w:t xml:space="preserve">onform anexei 4 din HG 583/2016 si </w:t>
      </w:r>
      <w:bookmarkStart w:id="5" w:name="_Hlk61816605"/>
      <w:r w:rsidR="00FC7E31" w:rsidRPr="00FC7E31">
        <w:t>Legii nr. 544/2001 privind informațiile de interes public</w:t>
      </w:r>
      <w:r w:rsidR="0021525D">
        <w:t xml:space="preserve"> cu modificările și completările ulterioare</w:t>
      </w:r>
      <w:r w:rsidR="007E5CD7">
        <w:t xml:space="preserve">, </w:t>
      </w:r>
      <w:r w:rsidR="00CE6802">
        <w:t xml:space="preserve"> </w:t>
      </w:r>
      <w:r w:rsidR="007E5CD7">
        <w:t xml:space="preserve">pe cele trei secțiuni principale  </w:t>
      </w:r>
    </w:p>
    <w:p w14:paraId="44119301" w14:textId="1F580C04" w:rsidR="00CE6802" w:rsidRPr="00383237" w:rsidRDefault="00CE6802" w:rsidP="00383237">
      <w:pPr>
        <w:rPr>
          <w:sz w:val="20"/>
          <w:szCs w:val="20"/>
        </w:rPr>
      </w:pPr>
      <w:r>
        <w:t xml:space="preserve">1. </w:t>
      </w:r>
      <w:r w:rsidRPr="00CE6802">
        <w:t>Secțiunea "Despre instituție"/"Despre noi"/"Prezentare"</w:t>
      </w:r>
      <w:r>
        <w:t xml:space="preserve"> </w:t>
      </w:r>
      <w:r w:rsidRPr="00F77167">
        <w:rPr>
          <w:b/>
          <w:bCs/>
        </w:rPr>
        <w:t>-</w:t>
      </w:r>
      <w:r w:rsidR="00233458">
        <w:rPr>
          <w:b/>
          <w:bCs/>
        </w:rPr>
        <w:t>p</w:t>
      </w:r>
      <w:r w:rsidRPr="00F77167">
        <w:rPr>
          <w:b/>
          <w:bCs/>
        </w:rPr>
        <w:t>ublicat</w:t>
      </w:r>
      <w:r>
        <w:t xml:space="preserve"> </w:t>
      </w:r>
      <w:hyperlink r:id="rId12" w:history="1">
        <w:r w:rsidR="00383237">
          <w:rPr>
            <w:rStyle w:val="Hyperlink"/>
          </w:rPr>
          <w:t>https://www.creart.ro/despre/</w:t>
        </w:r>
      </w:hyperlink>
    </w:p>
    <w:p w14:paraId="63755E51" w14:textId="77777777" w:rsidR="00383237" w:rsidRDefault="00CE6802" w:rsidP="00383237">
      <w:r w:rsidRPr="00CE6802">
        <w:t>1.1. Legislație privind organizarea și funcționarea instituției</w:t>
      </w:r>
      <w:r>
        <w:t>-</w:t>
      </w:r>
      <w:r w:rsidRPr="00F77167">
        <w:rPr>
          <w:b/>
          <w:bCs/>
        </w:rPr>
        <w:t xml:space="preserve"> </w:t>
      </w:r>
      <w:r w:rsidR="00233458">
        <w:rPr>
          <w:b/>
          <w:bCs/>
        </w:rPr>
        <w:t>p</w:t>
      </w:r>
      <w:r w:rsidRPr="00F77167">
        <w:rPr>
          <w:b/>
          <w:bCs/>
        </w:rPr>
        <w:t>ubli</w:t>
      </w:r>
      <w:r w:rsidR="00C608AA" w:rsidRPr="00F77167">
        <w:rPr>
          <w:b/>
          <w:bCs/>
        </w:rPr>
        <w:t>cat</w:t>
      </w:r>
      <w:r>
        <w:t xml:space="preserve"> </w:t>
      </w:r>
      <w:hyperlink r:id="rId13" w:history="1">
        <w:r w:rsidR="00383237">
          <w:rPr>
            <w:rStyle w:val="Hyperlink"/>
          </w:rPr>
          <w:t>https://www.creart.ro/despre/legislatie-privind-organizarea-si-functionarea-institutiei/</w:t>
        </w:r>
      </w:hyperlink>
    </w:p>
    <w:p w14:paraId="6D9413BE" w14:textId="77777777" w:rsidR="005407FF" w:rsidRDefault="00CE6802" w:rsidP="005407FF">
      <w:r w:rsidRPr="00CE6802">
        <w:t>1.2. Conducere</w:t>
      </w:r>
      <w:r>
        <w:t xml:space="preserve"> </w:t>
      </w:r>
      <w:r w:rsidRPr="00C608AA">
        <w:rPr>
          <w:b/>
          <w:bCs/>
        </w:rPr>
        <w:t>-</w:t>
      </w:r>
      <w:r w:rsidR="00233458">
        <w:rPr>
          <w:b/>
          <w:bCs/>
        </w:rPr>
        <w:t>p</w:t>
      </w:r>
      <w:r w:rsidRPr="00C608AA">
        <w:rPr>
          <w:b/>
          <w:bCs/>
        </w:rPr>
        <w:t>ublicat</w:t>
      </w:r>
      <w:r>
        <w:t xml:space="preserve"> </w:t>
      </w:r>
      <w:hyperlink r:id="rId14" w:history="1">
        <w:r w:rsidR="005407FF">
          <w:rPr>
            <w:rStyle w:val="Hyperlink"/>
          </w:rPr>
          <w:t>https://www.creart.ro/despre/echipa-creart/</w:t>
        </w:r>
      </w:hyperlink>
    </w:p>
    <w:p w14:paraId="3955C33F" w14:textId="77777777" w:rsidR="005407FF" w:rsidRDefault="00CE6802" w:rsidP="005407FF">
      <w:r w:rsidRPr="00CE6802">
        <w:t>1.2.1. Lista completă a persoanelor cu funcții din conducere</w:t>
      </w:r>
      <w:r>
        <w:t xml:space="preserve"> -</w:t>
      </w:r>
      <w:r w:rsidR="00233458">
        <w:rPr>
          <w:b/>
          <w:bCs/>
        </w:rPr>
        <w:t>p</w:t>
      </w:r>
      <w:r w:rsidRPr="00C608AA">
        <w:rPr>
          <w:b/>
          <w:bCs/>
        </w:rPr>
        <w:t>ublicat.</w:t>
      </w:r>
      <w:r>
        <w:t xml:space="preserve"> </w:t>
      </w:r>
      <w:hyperlink r:id="rId15" w:history="1">
        <w:r w:rsidR="005407FF">
          <w:rPr>
            <w:rStyle w:val="Hyperlink"/>
          </w:rPr>
          <w:t>https://www.creart.ro/despre/echipa-creart/</w:t>
        </w:r>
      </w:hyperlink>
    </w:p>
    <w:p w14:paraId="53DD7E78" w14:textId="77777777" w:rsidR="0000014C" w:rsidRDefault="00CE6802" w:rsidP="0000014C">
      <w:r w:rsidRPr="00CE6802">
        <w:t>1.2.2. Agenda conducerii</w:t>
      </w:r>
      <w:r>
        <w:t xml:space="preserve"> -</w:t>
      </w:r>
      <w:r w:rsidR="00233458">
        <w:rPr>
          <w:b/>
          <w:bCs/>
        </w:rPr>
        <w:t>p</w:t>
      </w:r>
      <w:r w:rsidRPr="00C608AA">
        <w:rPr>
          <w:b/>
          <w:bCs/>
        </w:rPr>
        <w:t xml:space="preserve">ublicat </w:t>
      </w:r>
      <w:hyperlink r:id="rId16" w:history="1">
        <w:r w:rsidR="0000014C">
          <w:rPr>
            <w:rStyle w:val="Hyperlink"/>
          </w:rPr>
          <w:t>https://www.creart.ro/despre/agenda-conducerii/</w:t>
        </w:r>
      </w:hyperlink>
    </w:p>
    <w:p w14:paraId="2098ABC6" w14:textId="2BC34BD7" w:rsidR="00CE6802" w:rsidRPr="005407FF" w:rsidRDefault="00CE6802" w:rsidP="00FC7E31">
      <w:pPr>
        <w:widowControl w:val="0"/>
        <w:autoSpaceDE w:val="0"/>
        <w:autoSpaceDN w:val="0"/>
        <w:jc w:val="both"/>
        <w:rPr>
          <w:color w:val="FF0000"/>
        </w:rPr>
      </w:pPr>
      <w:r w:rsidRPr="00CE6802">
        <w:t>1.3. Organizare</w:t>
      </w:r>
    </w:p>
    <w:p w14:paraId="3B015FE3" w14:textId="77777777" w:rsidR="0000014C" w:rsidRDefault="00CE6802" w:rsidP="0000014C">
      <w:r w:rsidRPr="00CE6802">
        <w:t>1.3.1. Regulament de organizare și funcționare</w:t>
      </w:r>
      <w:r>
        <w:t xml:space="preserve"> -</w:t>
      </w:r>
      <w:r w:rsidR="00233458">
        <w:rPr>
          <w:b/>
          <w:bCs/>
        </w:rPr>
        <w:t>p</w:t>
      </w:r>
      <w:r w:rsidRPr="00C608AA">
        <w:rPr>
          <w:b/>
          <w:bCs/>
        </w:rPr>
        <w:t>ublicat</w:t>
      </w:r>
      <w:r w:rsidR="0000014C">
        <w:rPr>
          <w:b/>
          <w:bCs/>
        </w:rPr>
        <w:t xml:space="preserve"> </w:t>
      </w:r>
      <w:hyperlink r:id="rId17" w:history="1">
        <w:r w:rsidR="0000014C">
          <w:rPr>
            <w:rStyle w:val="Hyperlink"/>
          </w:rPr>
          <w:t>https://www.creart.ro/despre/rof/</w:t>
        </w:r>
      </w:hyperlink>
    </w:p>
    <w:p w14:paraId="10351ED7" w14:textId="77777777" w:rsidR="0000014C" w:rsidRDefault="00CE6802" w:rsidP="0000014C">
      <w:r w:rsidRPr="00CE6802">
        <w:t>1.3.2. Organigrama</w:t>
      </w:r>
      <w:r>
        <w:t xml:space="preserve"> </w:t>
      </w:r>
      <w:r w:rsidRPr="00C608AA">
        <w:rPr>
          <w:b/>
          <w:bCs/>
        </w:rPr>
        <w:t>-</w:t>
      </w:r>
      <w:r w:rsidR="000336E1">
        <w:rPr>
          <w:b/>
          <w:bCs/>
        </w:rPr>
        <w:t>p</w:t>
      </w:r>
      <w:r w:rsidRPr="00C608AA">
        <w:rPr>
          <w:b/>
          <w:bCs/>
        </w:rPr>
        <w:t>ublicat</w:t>
      </w:r>
      <w:r w:rsidR="0000014C">
        <w:rPr>
          <w:b/>
          <w:bCs/>
        </w:rPr>
        <w:t xml:space="preserve"> </w:t>
      </w:r>
      <w:hyperlink r:id="rId18" w:history="1">
        <w:r w:rsidR="0000014C">
          <w:rPr>
            <w:rStyle w:val="Hyperlink"/>
          </w:rPr>
          <w:t>https://www.creart.ro/despre/</w:t>
        </w:r>
      </w:hyperlink>
    </w:p>
    <w:p w14:paraId="0097BB41" w14:textId="3508985F" w:rsidR="00CE6802" w:rsidRDefault="00CE6802" w:rsidP="00FC7E31">
      <w:pPr>
        <w:widowControl w:val="0"/>
        <w:autoSpaceDE w:val="0"/>
        <w:autoSpaceDN w:val="0"/>
        <w:jc w:val="both"/>
      </w:pPr>
      <w:r w:rsidRPr="00CE6802">
        <w:t>1.3.3. Lista și datele de contact ale instituțiilor care funcționează în subordinea/coordonarea sau sub autoritatea instituției</w:t>
      </w:r>
      <w:r>
        <w:t xml:space="preserve"> – </w:t>
      </w:r>
      <w:r w:rsidR="000336E1" w:rsidRPr="000336E1">
        <w:rPr>
          <w:b/>
          <w:bCs/>
        </w:rPr>
        <w:t>n</w:t>
      </w:r>
      <w:r w:rsidRPr="000336E1">
        <w:rPr>
          <w:b/>
          <w:bCs/>
        </w:rPr>
        <w:t xml:space="preserve">u este cazul </w:t>
      </w:r>
    </w:p>
    <w:p w14:paraId="5EB37699" w14:textId="77777777" w:rsidR="0000014C" w:rsidRDefault="00CE6802" w:rsidP="0000014C">
      <w:r w:rsidRPr="00CE6802">
        <w:t>1.3.4. Carieră - anunțurile posturilor scoase la concurs</w:t>
      </w:r>
      <w:r>
        <w:t xml:space="preserve">- </w:t>
      </w:r>
      <w:r w:rsidR="00233458">
        <w:rPr>
          <w:b/>
          <w:bCs/>
        </w:rPr>
        <w:t>p</w:t>
      </w:r>
      <w:r w:rsidRPr="00C608AA">
        <w:rPr>
          <w:b/>
          <w:bCs/>
        </w:rPr>
        <w:t xml:space="preserve">ublicat </w:t>
      </w:r>
      <w:hyperlink r:id="rId19" w:history="1">
        <w:r w:rsidR="0000014C">
          <w:rPr>
            <w:rStyle w:val="Hyperlink"/>
          </w:rPr>
          <w:t>https://www.creart.ro/concursuri/</w:t>
        </w:r>
      </w:hyperlink>
    </w:p>
    <w:p w14:paraId="69A09CC0" w14:textId="77777777" w:rsidR="0000014C" w:rsidRDefault="00CE6802" w:rsidP="0000014C">
      <w:r w:rsidRPr="00CE6802">
        <w:t>1.4. Programe și strategii</w:t>
      </w:r>
      <w:r>
        <w:t xml:space="preserve">- </w:t>
      </w:r>
      <w:r w:rsidR="00233458">
        <w:rPr>
          <w:b/>
          <w:bCs/>
        </w:rPr>
        <w:t>p</w:t>
      </w:r>
      <w:r w:rsidRPr="00C608AA">
        <w:rPr>
          <w:b/>
          <w:bCs/>
        </w:rPr>
        <w:t xml:space="preserve">ublicat </w:t>
      </w:r>
      <w:hyperlink r:id="rId20" w:history="1">
        <w:r w:rsidR="0000014C">
          <w:rPr>
            <w:rStyle w:val="Hyperlink"/>
          </w:rPr>
          <w:t>https://www.creart.ro/despre/informatii-de-interes-public/programe-si-strategii/</w:t>
        </w:r>
      </w:hyperlink>
    </w:p>
    <w:p w14:paraId="03CEAB90" w14:textId="77777777" w:rsidR="0000014C" w:rsidRDefault="00CE6802" w:rsidP="0000014C">
      <w:r w:rsidRPr="00CE6802">
        <w:t>1.5. Rapoarte și studii</w:t>
      </w:r>
      <w:r>
        <w:t xml:space="preserve"> -</w:t>
      </w:r>
      <w:r w:rsidR="00233458">
        <w:rPr>
          <w:b/>
          <w:bCs/>
        </w:rPr>
        <w:t>p</w:t>
      </w:r>
      <w:r w:rsidRPr="00C608AA">
        <w:rPr>
          <w:b/>
          <w:bCs/>
        </w:rPr>
        <w:t xml:space="preserve">ublicat </w:t>
      </w:r>
      <w:hyperlink r:id="rId21" w:history="1">
        <w:r w:rsidR="0000014C">
          <w:rPr>
            <w:rStyle w:val="Hyperlink"/>
          </w:rPr>
          <w:t>https://www.creart.ro/rapoarte-si-studii/</w:t>
        </w:r>
      </w:hyperlink>
    </w:p>
    <w:p w14:paraId="4D0AD5AA" w14:textId="38F8886A" w:rsidR="00CE6802" w:rsidRDefault="00CE6802" w:rsidP="00FC7E31">
      <w:pPr>
        <w:widowControl w:val="0"/>
        <w:autoSpaceDE w:val="0"/>
        <w:autoSpaceDN w:val="0"/>
        <w:jc w:val="both"/>
      </w:pPr>
      <w:r w:rsidRPr="00CE6802">
        <w:t>1.5.1.Rapoarte</w:t>
      </w:r>
      <w:r>
        <w:t xml:space="preserve"> –</w:t>
      </w:r>
      <w:r w:rsidRPr="00C608AA">
        <w:rPr>
          <w:b/>
          <w:bCs/>
        </w:rPr>
        <w:t xml:space="preserve"> </w:t>
      </w:r>
      <w:r w:rsidR="00233458">
        <w:rPr>
          <w:b/>
          <w:bCs/>
        </w:rPr>
        <w:t>p</w:t>
      </w:r>
      <w:r w:rsidRPr="00C608AA">
        <w:rPr>
          <w:b/>
          <w:bCs/>
        </w:rPr>
        <w:t>ublicat</w:t>
      </w:r>
      <w:r>
        <w:t xml:space="preserve"> </w:t>
      </w:r>
      <w:hyperlink r:id="rId22" w:history="1">
        <w:r w:rsidR="005407FF">
          <w:rPr>
            <w:rStyle w:val="Hyperlink"/>
          </w:rPr>
          <w:t>https://www.creart.ro/rapoarte-si-studii/</w:t>
        </w:r>
      </w:hyperlink>
    </w:p>
    <w:p w14:paraId="4D13F4A1" w14:textId="04D22575" w:rsidR="00CE6802" w:rsidRDefault="00CE6802" w:rsidP="00FC7E31">
      <w:pPr>
        <w:widowControl w:val="0"/>
        <w:autoSpaceDE w:val="0"/>
        <w:autoSpaceDN w:val="0"/>
        <w:jc w:val="both"/>
      </w:pPr>
      <w:r w:rsidRPr="00CE6802">
        <w:t>1.5.2. Studii</w:t>
      </w:r>
      <w:r>
        <w:t xml:space="preserve"> -</w:t>
      </w:r>
      <w:r w:rsidR="00F82AA8">
        <w:rPr>
          <w:b/>
          <w:bCs/>
        </w:rPr>
        <w:t>î</w:t>
      </w:r>
      <w:r w:rsidR="00233458">
        <w:rPr>
          <w:b/>
          <w:bCs/>
        </w:rPr>
        <w:t>n curs de publicare</w:t>
      </w:r>
      <w:r>
        <w:t xml:space="preserve"> </w:t>
      </w:r>
    </w:p>
    <w:p w14:paraId="3172377F" w14:textId="7D3CB3F6" w:rsidR="00CE6802" w:rsidRPr="00C608AA" w:rsidRDefault="00CE6802" w:rsidP="00FC7E31">
      <w:pPr>
        <w:widowControl w:val="0"/>
        <w:autoSpaceDE w:val="0"/>
        <w:autoSpaceDN w:val="0"/>
        <w:jc w:val="both"/>
        <w:rPr>
          <w:b/>
          <w:bCs/>
        </w:rPr>
      </w:pPr>
      <w:r w:rsidRPr="00CE6802">
        <w:t>2. Secțiunea informații de interes public</w:t>
      </w:r>
      <w:r>
        <w:t xml:space="preserve"> -</w:t>
      </w:r>
      <w:r w:rsidR="00F82AA8">
        <w:rPr>
          <w:b/>
          <w:bCs/>
        </w:rPr>
        <w:t>p</w:t>
      </w:r>
      <w:r w:rsidRPr="00C608AA">
        <w:rPr>
          <w:b/>
          <w:bCs/>
        </w:rPr>
        <w:t xml:space="preserve">ublicat </w:t>
      </w:r>
    </w:p>
    <w:p w14:paraId="39558AB9" w14:textId="77777777" w:rsidR="0000014C" w:rsidRDefault="00CE6802" w:rsidP="0000014C">
      <w:r w:rsidRPr="00CE6802">
        <w:lastRenderedPageBreak/>
        <w:t xml:space="preserve">2.1. Solicitarea informațiilor de interes public </w:t>
      </w:r>
      <w:r w:rsidR="00C608AA">
        <w:t>-</w:t>
      </w:r>
      <w:r w:rsidR="00F82AA8">
        <w:rPr>
          <w:b/>
          <w:bCs/>
        </w:rPr>
        <w:t>p</w:t>
      </w:r>
      <w:r w:rsidR="00C608AA" w:rsidRPr="00C608AA">
        <w:rPr>
          <w:b/>
          <w:bCs/>
        </w:rPr>
        <w:t xml:space="preserve">ublicat </w:t>
      </w:r>
      <w:hyperlink r:id="rId23" w:history="1">
        <w:r w:rsidR="0000014C">
          <w:rPr>
            <w:rStyle w:val="Hyperlink"/>
          </w:rPr>
          <w:t>https://www.creart.ro/despre/legea-544-2001-si-norme-de-aplicare/</w:t>
        </w:r>
      </w:hyperlink>
    </w:p>
    <w:p w14:paraId="426D3A37" w14:textId="77777777" w:rsidR="00F77167" w:rsidRDefault="00C608AA" w:rsidP="00FC7E31">
      <w:pPr>
        <w:widowControl w:val="0"/>
        <w:autoSpaceDE w:val="0"/>
        <w:autoSpaceDN w:val="0"/>
        <w:jc w:val="both"/>
      </w:pPr>
      <w:r>
        <w:t>S</w:t>
      </w:r>
      <w:r w:rsidR="00CE6802" w:rsidRPr="00CE6802">
        <w:t xml:space="preserve">ecțiune </w:t>
      </w:r>
      <w:r w:rsidR="0095583B">
        <w:t xml:space="preserve">ce </w:t>
      </w:r>
      <w:r w:rsidR="00CE6802" w:rsidRPr="00CE6802">
        <w:t>cuprinde atât trimiteri la actele normative din domeniu (cu link către http://legislatie.just.ro): Legea nr. 544/2001 privind liberul acces la informații de interes public, cu modificările și completările ulterioare, normele de aplicare (H.G. nr. 123/2002), Legea reutilizării informațiilor din instituțiile publice, precum și:– Numele și prenumele persoanei responsabile de primirea solicitărilor în baza Legii nr. 544/2001, precum și datele de contact</w:t>
      </w:r>
      <w:r>
        <w:t xml:space="preserve"> </w:t>
      </w:r>
      <w:r w:rsidR="00CE6802" w:rsidRPr="00CE6802">
        <w:t>Formular pentru solicitare în baza Legii nr. 544/2001– Modalitatea de contestare a deciziei și formulare pentru reclamații administrative (refuz la solicitare și nerăspuns în termen legal)– Lista cu documentele de interes public și lista cu documentele produse/gestionate de instituție– Rapoartele anuale de aplicare a Legii nr. 544/2001</w:t>
      </w:r>
    </w:p>
    <w:p w14:paraId="258946D1" w14:textId="14B00F92" w:rsidR="00F77167" w:rsidRDefault="00CE6802" w:rsidP="00FC7E31">
      <w:pPr>
        <w:widowControl w:val="0"/>
        <w:autoSpaceDE w:val="0"/>
        <w:autoSpaceDN w:val="0"/>
        <w:jc w:val="both"/>
      </w:pPr>
      <w:r w:rsidRPr="00CE6802">
        <w:t>2.2. Buletinul informativ al informațiilor de interes public</w:t>
      </w:r>
    </w:p>
    <w:p w14:paraId="2A95A113" w14:textId="77777777" w:rsidR="0000014C" w:rsidRDefault="00CE6802" w:rsidP="0000014C">
      <w:r w:rsidRPr="00CE6802">
        <w:t>2.3. Buget</w:t>
      </w:r>
      <w:r w:rsidR="00F77167">
        <w:t xml:space="preserve"> -</w:t>
      </w:r>
      <w:r w:rsidR="00CA5540">
        <w:rPr>
          <w:b/>
          <w:bCs/>
        </w:rPr>
        <w:t>p</w:t>
      </w:r>
      <w:r w:rsidR="00F77167" w:rsidRPr="00FD5452">
        <w:rPr>
          <w:b/>
          <w:bCs/>
        </w:rPr>
        <w:t xml:space="preserve">ublicat </w:t>
      </w:r>
      <w:hyperlink r:id="rId24" w:history="1">
        <w:r w:rsidR="0000014C">
          <w:rPr>
            <w:rStyle w:val="Hyperlink"/>
          </w:rPr>
          <w:t>https://www.creart.ro/despre/buget/</w:t>
        </w:r>
      </w:hyperlink>
    </w:p>
    <w:p w14:paraId="176F3BC5" w14:textId="5B5DD930" w:rsidR="00FD5452" w:rsidRPr="0021244F" w:rsidRDefault="00CE6802" w:rsidP="00FC7E31">
      <w:pPr>
        <w:widowControl w:val="0"/>
        <w:autoSpaceDE w:val="0"/>
        <w:autoSpaceDN w:val="0"/>
        <w:jc w:val="both"/>
        <w:rPr>
          <w:b/>
          <w:bCs/>
        </w:rPr>
      </w:pPr>
      <w:r w:rsidRPr="00CE6802">
        <w:t>2.3.1. Bugetul din toate sursele de finanțare și bugetul structurilor aflate sub autoritatea, în subordinea sau în coordonarea respectivei instituții</w:t>
      </w:r>
      <w:r w:rsidR="00FD5452">
        <w:t xml:space="preserve"> -</w:t>
      </w:r>
      <w:r w:rsidR="000336E1">
        <w:rPr>
          <w:b/>
          <w:bCs/>
        </w:rPr>
        <w:t>n</w:t>
      </w:r>
      <w:r w:rsidR="00FD5452" w:rsidRPr="0021244F">
        <w:rPr>
          <w:b/>
          <w:bCs/>
        </w:rPr>
        <w:t xml:space="preserve">u este cazul </w:t>
      </w:r>
    </w:p>
    <w:p w14:paraId="5C9D70B0" w14:textId="77777777" w:rsidR="0000014C" w:rsidRDefault="00CE6802" w:rsidP="0000014C">
      <w:r w:rsidRPr="00CE6802">
        <w:t>2.3.2. Situația plăților (execuție bugetară)</w:t>
      </w:r>
      <w:r w:rsidR="00FD5452">
        <w:t xml:space="preserve"> -</w:t>
      </w:r>
      <w:r w:rsidR="00CA5540">
        <w:rPr>
          <w:b/>
          <w:bCs/>
        </w:rPr>
        <w:t>p</w:t>
      </w:r>
      <w:r w:rsidR="00FD5452" w:rsidRPr="008733B2">
        <w:rPr>
          <w:b/>
          <w:bCs/>
        </w:rPr>
        <w:t xml:space="preserve">ublicat </w:t>
      </w:r>
      <w:hyperlink r:id="rId25" w:history="1">
        <w:r w:rsidR="0000014C">
          <w:rPr>
            <w:rStyle w:val="Hyperlink"/>
          </w:rPr>
          <w:t>https://www.creart.ro/despre/situatia-platilor-executie-bugetara/</w:t>
        </w:r>
      </w:hyperlink>
    </w:p>
    <w:p w14:paraId="22DB903E" w14:textId="77777777" w:rsidR="0000014C" w:rsidRDefault="00CE6802" w:rsidP="0000014C">
      <w:r w:rsidRPr="00CE6802">
        <w:t>2.3.3. Situația drepturilor salariale pe funcții și a altor drepturi/beneficii</w:t>
      </w:r>
      <w:r w:rsidR="0021244F">
        <w:t xml:space="preserve"> -</w:t>
      </w:r>
      <w:r w:rsidR="000336E1">
        <w:rPr>
          <w:b/>
          <w:bCs/>
        </w:rPr>
        <w:t>p</w:t>
      </w:r>
      <w:r w:rsidR="0021244F" w:rsidRPr="0021244F">
        <w:rPr>
          <w:b/>
          <w:bCs/>
        </w:rPr>
        <w:t xml:space="preserve">ublicat </w:t>
      </w:r>
      <w:hyperlink r:id="rId26" w:history="1">
        <w:r w:rsidR="0000014C">
          <w:rPr>
            <w:rStyle w:val="Hyperlink"/>
          </w:rPr>
          <w:t>https://www.creart.ro/despre/informatii-de-interes-public/situatie-venituri-salariale/</w:t>
        </w:r>
      </w:hyperlink>
    </w:p>
    <w:p w14:paraId="5C4AF734" w14:textId="77777777" w:rsidR="0000014C" w:rsidRDefault="00CE6802" w:rsidP="0000014C">
      <w:r w:rsidRPr="00CE6802">
        <w:t>2.4. Bilanțuri contabile</w:t>
      </w:r>
      <w:r w:rsidR="0021244F">
        <w:t xml:space="preserve"> -</w:t>
      </w:r>
      <w:r w:rsidR="00CA5540">
        <w:rPr>
          <w:b/>
          <w:bCs/>
        </w:rPr>
        <w:t>p</w:t>
      </w:r>
      <w:r w:rsidR="0021244F" w:rsidRPr="00FF7A84">
        <w:rPr>
          <w:b/>
          <w:bCs/>
        </w:rPr>
        <w:t xml:space="preserve">ublicat </w:t>
      </w:r>
      <w:hyperlink r:id="rId27" w:history="1">
        <w:r w:rsidR="0000014C">
          <w:rPr>
            <w:rStyle w:val="Hyperlink"/>
          </w:rPr>
          <w:t>https://www.creart.ro/despre/informatii-de-interes-public/bilanturi-contabile/</w:t>
        </w:r>
      </w:hyperlink>
    </w:p>
    <w:p w14:paraId="47ABA6EC" w14:textId="77777777" w:rsidR="0000014C" w:rsidRDefault="00CE6802" w:rsidP="0000014C">
      <w:r w:rsidRPr="00CE6802">
        <w:t>2.5. Achiziții publice</w:t>
      </w:r>
      <w:r w:rsidR="00FF7A84">
        <w:t xml:space="preserve"> -</w:t>
      </w:r>
      <w:r w:rsidR="00CA5540">
        <w:rPr>
          <w:b/>
          <w:bCs/>
        </w:rPr>
        <w:t>p</w:t>
      </w:r>
      <w:r w:rsidR="00FF7A84" w:rsidRPr="00FF7A84">
        <w:rPr>
          <w:b/>
          <w:bCs/>
        </w:rPr>
        <w:t xml:space="preserve">ublicat </w:t>
      </w:r>
      <w:hyperlink r:id="rId28" w:history="1">
        <w:r w:rsidR="0000014C">
          <w:rPr>
            <w:rStyle w:val="Hyperlink"/>
          </w:rPr>
          <w:t>https://www.creart.ro/achizitii-publice/</w:t>
        </w:r>
      </w:hyperlink>
    </w:p>
    <w:p w14:paraId="4976E45D" w14:textId="06C07CA2" w:rsidR="00FF7A84" w:rsidRDefault="00CE6802" w:rsidP="00FC7E31">
      <w:pPr>
        <w:widowControl w:val="0"/>
        <w:autoSpaceDE w:val="0"/>
        <w:autoSpaceDN w:val="0"/>
        <w:jc w:val="both"/>
      </w:pPr>
      <w:r w:rsidRPr="00CE6802">
        <w:t>2.5.1. Programul anual al achizițiilor publice</w:t>
      </w:r>
      <w:r w:rsidR="00FF7A84">
        <w:t xml:space="preserve"> -</w:t>
      </w:r>
      <w:r w:rsidR="00CA5540">
        <w:rPr>
          <w:b/>
          <w:bCs/>
        </w:rPr>
        <w:t>p</w:t>
      </w:r>
      <w:r w:rsidR="00FF7A84" w:rsidRPr="00FF7A84">
        <w:rPr>
          <w:b/>
          <w:bCs/>
        </w:rPr>
        <w:t xml:space="preserve">ublicat </w:t>
      </w:r>
      <w:hyperlink r:id="rId29" w:history="1">
        <w:r w:rsidR="005407FF">
          <w:rPr>
            <w:rStyle w:val="Hyperlink"/>
          </w:rPr>
          <w:t>https://www.creart.ro/achizitii-publice/</w:t>
        </w:r>
      </w:hyperlink>
    </w:p>
    <w:p w14:paraId="6373437A" w14:textId="2179F7B8" w:rsidR="00FF7A84" w:rsidRDefault="00CE6802" w:rsidP="00FC7E31">
      <w:pPr>
        <w:widowControl w:val="0"/>
        <w:autoSpaceDE w:val="0"/>
        <w:autoSpaceDN w:val="0"/>
        <w:jc w:val="both"/>
      </w:pPr>
      <w:r w:rsidRPr="00CE6802">
        <w:t>2.5.2. Centralizatorul achizițiilor publice</w:t>
      </w:r>
      <w:r w:rsidR="00FF7A84">
        <w:t xml:space="preserve"> -</w:t>
      </w:r>
      <w:r w:rsidR="00CA5540">
        <w:rPr>
          <w:b/>
          <w:bCs/>
        </w:rPr>
        <w:t>p</w:t>
      </w:r>
      <w:r w:rsidR="00FF7A84" w:rsidRPr="00FF7A84">
        <w:rPr>
          <w:b/>
          <w:bCs/>
        </w:rPr>
        <w:t xml:space="preserve">ublicat </w:t>
      </w:r>
      <w:hyperlink r:id="rId30" w:history="1">
        <w:r w:rsidR="005407FF">
          <w:rPr>
            <w:rStyle w:val="Hyperlink"/>
          </w:rPr>
          <w:t>https://www.creart.ro/achizitii-publice/</w:t>
        </w:r>
      </w:hyperlink>
    </w:p>
    <w:p w14:paraId="3B391F1B" w14:textId="5F210F68" w:rsidR="00FF7A84" w:rsidRDefault="00CE6802" w:rsidP="00FC7E31">
      <w:pPr>
        <w:widowControl w:val="0"/>
        <w:autoSpaceDE w:val="0"/>
        <w:autoSpaceDN w:val="0"/>
        <w:jc w:val="both"/>
      </w:pPr>
      <w:r w:rsidRPr="00CE6802">
        <w:t>2.5.3. Contractele de achiziție publică de peste 5000 euro</w:t>
      </w:r>
      <w:r w:rsidR="00FF7A84">
        <w:t xml:space="preserve"> -</w:t>
      </w:r>
      <w:r w:rsidR="00CA5540">
        <w:rPr>
          <w:b/>
          <w:bCs/>
        </w:rPr>
        <w:t>p</w:t>
      </w:r>
      <w:r w:rsidR="00FF7A84" w:rsidRPr="00FF7A84">
        <w:rPr>
          <w:b/>
          <w:bCs/>
        </w:rPr>
        <w:t xml:space="preserve">ublicat </w:t>
      </w:r>
      <w:hyperlink r:id="rId31" w:history="1">
        <w:r w:rsidR="005407FF">
          <w:rPr>
            <w:rStyle w:val="Hyperlink"/>
          </w:rPr>
          <w:t>https://www.creart.ro/achizitii-publice/</w:t>
        </w:r>
      </w:hyperlink>
    </w:p>
    <w:p w14:paraId="70936E4C" w14:textId="77777777" w:rsidR="0000014C" w:rsidRPr="0000014C" w:rsidRDefault="00CE6802" w:rsidP="0000014C">
      <w:r w:rsidRPr="00CE6802">
        <w:t>2.6. Declarații de avere și de interese ale personalului instituției publice</w:t>
      </w:r>
      <w:r w:rsidR="00FF7A84">
        <w:t xml:space="preserve"> </w:t>
      </w:r>
      <w:r w:rsidR="00FF7A84" w:rsidRPr="00FC209F">
        <w:rPr>
          <w:b/>
          <w:bCs/>
        </w:rPr>
        <w:t>-</w:t>
      </w:r>
      <w:r w:rsidR="00CA5540">
        <w:rPr>
          <w:b/>
          <w:bCs/>
        </w:rPr>
        <w:t>p</w:t>
      </w:r>
      <w:r w:rsidR="00FF7A84" w:rsidRPr="00FC209F">
        <w:rPr>
          <w:b/>
          <w:bCs/>
        </w:rPr>
        <w:t xml:space="preserve">ublicat </w:t>
      </w:r>
      <w:hyperlink r:id="rId32" w:history="1">
        <w:r w:rsidR="0000014C" w:rsidRPr="0000014C">
          <w:rPr>
            <w:color w:val="2E74B5" w:themeColor="accent1" w:themeShade="BF"/>
            <w:u w:val="single"/>
          </w:rPr>
          <w:t>https://www.creart.ro/despre/declaratii-de-avere/</w:t>
        </w:r>
      </w:hyperlink>
    </w:p>
    <w:p w14:paraId="2C0DE8ED" w14:textId="77777777" w:rsidR="0000014C" w:rsidRDefault="00CE6802" w:rsidP="0000014C">
      <w:r w:rsidRPr="00CE6802">
        <w:t>2.7. Modelele de cereri/formulare tipizate</w:t>
      </w:r>
      <w:r w:rsidR="00FC209F">
        <w:t xml:space="preserve"> -</w:t>
      </w:r>
      <w:r w:rsidR="00CA5540">
        <w:rPr>
          <w:b/>
          <w:bCs/>
        </w:rPr>
        <w:t>p</w:t>
      </w:r>
      <w:r w:rsidR="00FC209F" w:rsidRPr="00FC209F">
        <w:rPr>
          <w:b/>
          <w:bCs/>
        </w:rPr>
        <w:t xml:space="preserve">ublicat </w:t>
      </w:r>
      <w:hyperlink r:id="rId33" w:history="1">
        <w:r w:rsidR="0000014C">
          <w:rPr>
            <w:rStyle w:val="Hyperlink"/>
          </w:rPr>
          <w:t>https://www.creart.ro/despre/informatii-de-interes-public/model-formular-tip-cerere-de-informatii-de-interes-public/</w:t>
        </w:r>
      </w:hyperlink>
    </w:p>
    <w:p w14:paraId="58348C26" w14:textId="77777777" w:rsidR="008733B2" w:rsidRDefault="00CE6802" w:rsidP="00FC7E31">
      <w:pPr>
        <w:widowControl w:val="0"/>
        <w:autoSpaceDE w:val="0"/>
        <w:autoSpaceDN w:val="0"/>
        <w:jc w:val="both"/>
      </w:pPr>
      <w:r w:rsidRPr="00CE6802">
        <w:t>3. Contact</w:t>
      </w:r>
    </w:p>
    <w:p w14:paraId="58147AA8" w14:textId="77777777" w:rsidR="0000014C" w:rsidRDefault="00CE6802" w:rsidP="0000014C">
      <w:r w:rsidRPr="00CE6802">
        <w:t>Datele de contact ale autorității</w:t>
      </w:r>
      <w:r w:rsidR="008733B2">
        <w:t xml:space="preserve"> -</w:t>
      </w:r>
      <w:r w:rsidR="008733B2" w:rsidRPr="008733B2">
        <w:rPr>
          <w:b/>
          <w:bCs/>
        </w:rPr>
        <w:t>publicat</w:t>
      </w:r>
      <w:r w:rsidR="0000014C">
        <w:rPr>
          <w:b/>
          <w:bCs/>
        </w:rPr>
        <w:t xml:space="preserve"> </w:t>
      </w:r>
      <w:hyperlink r:id="rId34" w:history="1">
        <w:r w:rsidR="0000014C">
          <w:rPr>
            <w:rStyle w:val="Hyperlink"/>
          </w:rPr>
          <w:t>https://www.creart.ro/contact-creart/</w:t>
        </w:r>
      </w:hyperlink>
    </w:p>
    <w:p w14:paraId="2C339064" w14:textId="557B3852" w:rsidR="003A463F" w:rsidRDefault="00CE6802" w:rsidP="00FC7E31">
      <w:pPr>
        <w:widowControl w:val="0"/>
        <w:autoSpaceDE w:val="0"/>
        <w:autoSpaceDN w:val="0"/>
        <w:jc w:val="both"/>
      </w:pPr>
      <w:r w:rsidRPr="00CE6802">
        <w:t xml:space="preserve">Relații cu presa: persoană desemnată, date de contact– </w:t>
      </w:r>
      <w:r w:rsidR="003A463F" w:rsidRPr="003A463F">
        <w:rPr>
          <w:b/>
          <w:bCs/>
        </w:rPr>
        <w:t xml:space="preserve">publicat </w:t>
      </w:r>
      <w:hyperlink r:id="rId35" w:history="1">
        <w:r w:rsidR="005407FF">
          <w:rPr>
            <w:rStyle w:val="Hyperlink"/>
          </w:rPr>
          <w:t>https://www.creart.ro/contact-creart/</w:t>
        </w:r>
      </w:hyperlink>
    </w:p>
    <w:p w14:paraId="44DE69FB" w14:textId="732C8A03" w:rsidR="007E1002" w:rsidRDefault="00CE6802" w:rsidP="00FC7E31">
      <w:pPr>
        <w:widowControl w:val="0"/>
        <w:autoSpaceDE w:val="0"/>
        <w:autoSpaceDN w:val="0"/>
        <w:jc w:val="both"/>
      </w:pPr>
      <w:r w:rsidRPr="00CE6802">
        <w:t>Programul de funcționare al instituției</w:t>
      </w:r>
      <w:r w:rsidR="007E1002">
        <w:t xml:space="preserve">- </w:t>
      </w:r>
      <w:r w:rsidR="007E1002" w:rsidRPr="007E1002">
        <w:rPr>
          <w:b/>
          <w:bCs/>
        </w:rPr>
        <w:t xml:space="preserve">publicat  </w:t>
      </w:r>
      <w:hyperlink r:id="rId36" w:history="1">
        <w:r w:rsidR="005407FF">
          <w:rPr>
            <w:rStyle w:val="Hyperlink"/>
          </w:rPr>
          <w:t>https://www.creart.ro/contact-creart/</w:t>
        </w:r>
      </w:hyperlink>
    </w:p>
    <w:p w14:paraId="0DB20D02" w14:textId="77777777" w:rsidR="005407FF" w:rsidRDefault="00CE6802" w:rsidP="005407FF">
      <w:r w:rsidRPr="00CE6802">
        <w:t>Program de audiențe, cu precizarea modului de înscriere pentru audiențe și a datelor de contact pentru înscriere–</w:t>
      </w:r>
      <w:r w:rsidRPr="007E1002">
        <w:rPr>
          <w:b/>
          <w:bCs/>
        </w:rPr>
        <w:t xml:space="preserve"> </w:t>
      </w:r>
      <w:r w:rsidR="007E1002" w:rsidRPr="007E1002">
        <w:rPr>
          <w:b/>
          <w:bCs/>
        </w:rPr>
        <w:t>publicat</w:t>
      </w:r>
      <w:r w:rsidR="005407FF">
        <w:rPr>
          <w:b/>
          <w:bCs/>
        </w:rPr>
        <w:t xml:space="preserve"> </w:t>
      </w:r>
      <w:hyperlink r:id="rId37" w:history="1">
        <w:r w:rsidR="005407FF">
          <w:rPr>
            <w:rStyle w:val="Hyperlink"/>
          </w:rPr>
          <w:t>https://www.creart.ro/contact-creart/audiente/</w:t>
        </w:r>
      </w:hyperlink>
    </w:p>
    <w:p w14:paraId="4DFF9054" w14:textId="77777777" w:rsidR="005407FF" w:rsidRDefault="00CE6802" w:rsidP="005407FF">
      <w:r w:rsidRPr="00CE6802">
        <w:t>Petiții: adresă de e-mail pentru transmiterea electronică a petițiilor</w:t>
      </w:r>
      <w:r w:rsidR="00FC209F">
        <w:t xml:space="preserve"> </w:t>
      </w:r>
      <w:r w:rsidR="00FC209F" w:rsidRPr="00FC209F">
        <w:rPr>
          <w:b/>
          <w:bCs/>
        </w:rPr>
        <w:t>-</w:t>
      </w:r>
      <w:r w:rsidR="00A8145F">
        <w:rPr>
          <w:b/>
          <w:bCs/>
        </w:rPr>
        <w:t>p</w:t>
      </w:r>
      <w:r w:rsidR="00FC209F" w:rsidRPr="00FC209F">
        <w:rPr>
          <w:b/>
          <w:bCs/>
        </w:rPr>
        <w:t>ublicat</w:t>
      </w:r>
      <w:r w:rsidR="005407FF">
        <w:rPr>
          <w:b/>
          <w:bCs/>
        </w:rPr>
        <w:t xml:space="preserve"> </w:t>
      </w:r>
      <w:hyperlink r:id="rId38" w:history="1">
        <w:r w:rsidR="005407FF">
          <w:rPr>
            <w:rStyle w:val="Hyperlink"/>
          </w:rPr>
          <w:t>https://www.creart.ro/contact-creart/petitii/</w:t>
        </w:r>
      </w:hyperlink>
    </w:p>
    <w:p w14:paraId="62401C16" w14:textId="77777777" w:rsidR="00CE6802" w:rsidRDefault="00CE6802" w:rsidP="00FC7E31">
      <w:pPr>
        <w:widowControl w:val="0"/>
        <w:autoSpaceDE w:val="0"/>
        <w:autoSpaceDN w:val="0"/>
        <w:jc w:val="both"/>
      </w:pPr>
    </w:p>
    <w:bookmarkEnd w:id="5"/>
    <w:p w14:paraId="6BC71CF8" w14:textId="250B5345" w:rsidR="00FC7E31" w:rsidRPr="00001687" w:rsidRDefault="00820FA4" w:rsidP="00001687">
      <w:pPr>
        <w:widowControl w:val="0"/>
        <w:autoSpaceDE w:val="0"/>
        <w:autoSpaceDN w:val="0"/>
        <w:jc w:val="both"/>
      </w:pPr>
      <w:r>
        <w:t xml:space="preserve">   </w:t>
      </w:r>
      <w:r w:rsidR="00456C41">
        <w:t xml:space="preserve">  </w:t>
      </w:r>
      <w:r w:rsidRPr="00820FA4">
        <w:rPr>
          <w:b/>
          <w:bCs/>
        </w:rPr>
        <w:t>M</w:t>
      </w:r>
      <w:r w:rsidR="00836319">
        <w:rPr>
          <w:b/>
          <w:bCs/>
        </w:rPr>
        <w:t>ă</w:t>
      </w:r>
      <w:r w:rsidRPr="00820FA4">
        <w:rPr>
          <w:b/>
          <w:bCs/>
        </w:rPr>
        <w:t>sura nr. 2 (fost</w:t>
      </w:r>
      <w:r w:rsidR="00AF1B2F">
        <w:rPr>
          <w:b/>
          <w:bCs/>
        </w:rPr>
        <w:t>ă</w:t>
      </w:r>
      <w:r w:rsidRPr="00820FA4">
        <w:rPr>
          <w:b/>
          <w:bCs/>
        </w:rPr>
        <w:t xml:space="preserve"> 3.2.)</w:t>
      </w:r>
      <w:r>
        <w:t xml:space="preserve"> </w:t>
      </w:r>
      <w:r w:rsidRPr="00820FA4">
        <w:rPr>
          <w:i/>
          <w:iCs/>
        </w:rPr>
        <w:t>Asigurarea și îmbunătățirea accesului la informații de interes public și eficientizarea activităților aferente</w:t>
      </w:r>
      <w:r w:rsidR="00AF1B2F">
        <w:rPr>
          <w:i/>
          <w:iCs/>
        </w:rPr>
        <w:t>.</w:t>
      </w:r>
    </w:p>
    <w:p w14:paraId="598A107D" w14:textId="3917BFC9" w:rsidR="009819FA" w:rsidRDefault="00820FA4" w:rsidP="005A5104">
      <w:pPr>
        <w:widowControl w:val="0"/>
        <w:autoSpaceDE w:val="0"/>
        <w:autoSpaceDN w:val="0"/>
        <w:jc w:val="both"/>
      </w:pPr>
      <w:r>
        <w:rPr>
          <w:i/>
          <w:iCs/>
        </w:rPr>
        <w:t xml:space="preserve"> </w:t>
      </w:r>
      <w:r w:rsidR="00456C41">
        <w:rPr>
          <w:i/>
          <w:iCs/>
        </w:rPr>
        <w:t xml:space="preserve">   </w:t>
      </w:r>
      <w:r w:rsidRPr="00820FA4">
        <w:t>In anul 2020 activitatea privind informa</w:t>
      </w:r>
      <w:r w:rsidR="00AF1B2F">
        <w:t>ț</w:t>
      </w:r>
      <w:r w:rsidRPr="00820FA4">
        <w:t>iile de interes public s-a desf</w:t>
      </w:r>
      <w:r w:rsidR="00AF1B2F">
        <w:t>ăș</w:t>
      </w:r>
      <w:r w:rsidRPr="00820FA4">
        <w:t xml:space="preserve">urat conform </w:t>
      </w:r>
      <w:r>
        <w:t xml:space="preserve">prevederilor legale </w:t>
      </w:r>
      <w:r w:rsidR="00AF1B2F">
        <w:t>î</w:t>
      </w:r>
      <w:r>
        <w:t xml:space="preserve">n vigoare. </w:t>
      </w:r>
    </w:p>
    <w:p w14:paraId="190D3E36" w14:textId="3398C2C1" w:rsidR="003E22E6" w:rsidRDefault="00456C41" w:rsidP="005A5104">
      <w:pPr>
        <w:widowControl w:val="0"/>
        <w:autoSpaceDE w:val="0"/>
        <w:autoSpaceDN w:val="0"/>
        <w:jc w:val="both"/>
      </w:pPr>
      <w:r>
        <w:t xml:space="preserve">  </w:t>
      </w:r>
      <w:r w:rsidR="00820FA4">
        <w:t xml:space="preserve">  Lista cu </w:t>
      </w:r>
      <w:r w:rsidR="003E22E6">
        <w:t xml:space="preserve">documentele de interes public  din oficiu </w:t>
      </w:r>
      <w:r w:rsidR="00AF1B2F">
        <w:t>ș</w:t>
      </w:r>
      <w:r w:rsidR="003E22E6">
        <w:t>i lista cu documentele produse/gestionate de institu</w:t>
      </w:r>
      <w:r w:rsidR="00AF1B2F">
        <w:t>ț</w:t>
      </w:r>
      <w:r w:rsidR="003E22E6">
        <w:t xml:space="preserve">ie </w:t>
      </w:r>
      <w:r w:rsidR="00820FA4">
        <w:t>este publicat</w:t>
      </w:r>
      <w:r w:rsidR="00AF1B2F">
        <w:t>ă</w:t>
      </w:r>
      <w:r w:rsidR="00820FA4">
        <w:t xml:space="preserve"> pe site-ul institu</w:t>
      </w:r>
      <w:r w:rsidR="00AF1B2F">
        <w:t>ț</w:t>
      </w:r>
      <w:r w:rsidR="00820FA4">
        <w:t>iei la sec</w:t>
      </w:r>
      <w:r w:rsidR="00AF1B2F">
        <w:t>ț</w:t>
      </w:r>
      <w:r w:rsidR="00820FA4">
        <w:t>iune</w:t>
      </w:r>
      <w:r w:rsidR="003E22E6">
        <w:t>a</w:t>
      </w:r>
      <w:r w:rsidR="00820FA4">
        <w:t xml:space="preserve"> </w:t>
      </w:r>
      <w:r w:rsidR="003E22E6">
        <w:t xml:space="preserve">“ </w:t>
      </w:r>
      <w:r w:rsidR="003E22E6" w:rsidRPr="003E22E6">
        <w:t>Legea 544/2001 și norme de aplicare</w:t>
      </w:r>
      <w:r w:rsidR="003E22E6">
        <w:t>” -</w:t>
      </w:r>
      <w:r w:rsidR="003E22E6" w:rsidRPr="003E22E6">
        <w:t xml:space="preserve"> </w:t>
      </w:r>
      <w:hyperlink r:id="rId39" w:history="1">
        <w:r w:rsidR="003E22E6" w:rsidRPr="004E545D">
          <w:rPr>
            <w:rStyle w:val="Hyperlink"/>
          </w:rPr>
          <w:t>https://www.creart.ro/despre/legea-544-2001-si-norme-de-aplicare/</w:t>
        </w:r>
      </w:hyperlink>
      <w:r w:rsidR="00D7488C">
        <w:rPr>
          <w:rStyle w:val="Hyperlink"/>
        </w:rPr>
        <w:t>.</w:t>
      </w:r>
    </w:p>
    <w:p w14:paraId="3368B1A7" w14:textId="20AE7764" w:rsidR="00D433D9" w:rsidRPr="00D433D9" w:rsidRDefault="00D433D9" w:rsidP="00D433D9">
      <w:pPr>
        <w:widowControl w:val="0"/>
        <w:autoSpaceDE w:val="0"/>
        <w:autoSpaceDN w:val="0"/>
        <w:jc w:val="both"/>
      </w:pPr>
      <w:r>
        <w:t xml:space="preserve">   </w:t>
      </w:r>
      <w:r w:rsidRPr="00D433D9">
        <w:t>Pe site-ul instituției sunt publicate numărul şi tipul de informaţii de interes public publicate din proprie iniţiativă</w:t>
      </w:r>
      <w:r w:rsidR="00511A35">
        <w:t>,</w:t>
      </w:r>
      <w:r w:rsidRPr="00D433D9">
        <w:t xml:space="preserve"> la sectiunea “Legea 544/2001 și norme de aplicare” - https://www.creart.ro/despre/legea-544-2001-si-norme-de-aplicare/</w:t>
      </w:r>
      <w:r w:rsidR="00AF1B2F">
        <w:t>.</w:t>
      </w:r>
    </w:p>
    <w:p w14:paraId="4E47A2CB" w14:textId="29679A8C" w:rsidR="00D433D9" w:rsidRPr="00D433D9" w:rsidRDefault="00D433D9" w:rsidP="00D433D9">
      <w:pPr>
        <w:widowControl w:val="0"/>
        <w:autoSpaceDE w:val="0"/>
        <w:autoSpaceDN w:val="0"/>
        <w:jc w:val="both"/>
      </w:pPr>
      <w:r>
        <w:t xml:space="preserve">   </w:t>
      </w:r>
      <w:r w:rsidRPr="00D433D9">
        <w:t>Pe site-ul instituției sunt publicate rapoarte de activitate</w:t>
      </w:r>
      <w:r w:rsidR="00466489">
        <w:t xml:space="preserve">, </w:t>
      </w:r>
      <w:r w:rsidRPr="00D433D9">
        <w:t>la sec</w:t>
      </w:r>
      <w:r w:rsidR="00AF1B2F">
        <w:t>ț</w:t>
      </w:r>
      <w:r w:rsidRPr="00D433D9">
        <w:t xml:space="preserve">iunea “Rapoarte </w:t>
      </w:r>
      <w:r w:rsidR="00AF1B2F">
        <w:t>ș</w:t>
      </w:r>
      <w:r w:rsidRPr="00D433D9">
        <w:t>i studii” https://www.creart.ro/rapoarte-si-studii/</w:t>
      </w:r>
      <w:r w:rsidR="00511A35">
        <w:t>.</w:t>
      </w:r>
    </w:p>
    <w:p w14:paraId="1F4D3402" w14:textId="35AC62F3" w:rsidR="00D433D9" w:rsidRPr="00D433D9" w:rsidRDefault="00D433D9" w:rsidP="00D433D9">
      <w:pPr>
        <w:widowControl w:val="0"/>
        <w:autoSpaceDE w:val="0"/>
        <w:autoSpaceDN w:val="0"/>
        <w:jc w:val="both"/>
      </w:pPr>
      <w:r>
        <w:t xml:space="preserve">  </w:t>
      </w:r>
      <w:r w:rsidRPr="00D433D9">
        <w:t xml:space="preserve">Pe site-ul instituției </w:t>
      </w:r>
      <w:r w:rsidR="0021525D">
        <w:t xml:space="preserve">s-a </w:t>
      </w:r>
      <w:r w:rsidRPr="00D433D9">
        <w:t>publicat raport</w:t>
      </w:r>
      <w:r w:rsidR="0021525D">
        <w:t>ul</w:t>
      </w:r>
      <w:r w:rsidRPr="00D433D9">
        <w:t xml:space="preserve"> de evaluare pe </w:t>
      </w:r>
      <w:r w:rsidR="0021525D">
        <w:t xml:space="preserve">anul </w:t>
      </w:r>
      <w:r w:rsidRPr="00D433D9">
        <w:t>2020</w:t>
      </w:r>
      <w:r w:rsidR="0021525D">
        <w:t xml:space="preserve"> (inclusiv rapoartele din anii </w:t>
      </w:r>
      <w:r w:rsidR="0021525D">
        <w:lastRenderedPageBreak/>
        <w:t>2018 și 2019)</w:t>
      </w:r>
      <w:r w:rsidRPr="00D433D9">
        <w:t xml:space="preserve"> conform Legii 544/2001 privind liberul acces la informațiile de interes public.</w:t>
      </w:r>
    </w:p>
    <w:p w14:paraId="3E47D41C" w14:textId="455A2AEC" w:rsidR="00D433D9" w:rsidRDefault="00D433D9" w:rsidP="00D433D9">
      <w:pPr>
        <w:widowControl w:val="0"/>
        <w:autoSpaceDE w:val="0"/>
        <w:autoSpaceDN w:val="0"/>
        <w:jc w:val="both"/>
      </w:pPr>
      <w:r>
        <w:t xml:space="preserve">    </w:t>
      </w:r>
      <w:r w:rsidRPr="00D433D9">
        <w:t xml:space="preserve">Conform </w:t>
      </w:r>
      <w:bookmarkStart w:id="6" w:name="_Hlk62045652"/>
      <w:r w:rsidRPr="00D433D9">
        <w:t xml:space="preserve">raportului de evaluare pe anul 2020 </w:t>
      </w:r>
      <w:r w:rsidR="00AF1B2F">
        <w:t>î</w:t>
      </w:r>
      <w:r w:rsidRPr="00D433D9">
        <w:t>ntocmit de responsabilul cu aplicarea Legii nr. 544/2001 privind liberul acces la inf</w:t>
      </w:r>
      <w:r w:rsidR="00D7488C">
        <w:t>o</w:t>
      </w:r>
      <w:r w:rsidRPr="00D433D9">
        <w:t>rma</w:t>
      </w:r>
      <w:r w:rsidR="00DF1AC2">
        <w:t>ț</w:t>
      </w:r>
      <w:r w:rsidRPr="00D433D9">
        <w:t>iile de interes public la nivelul institu</w:t>
      </w:r>
      <w:r w:rsidR="00AF1B2F">
        <w:t>ț</w:t>
      </w:r>
      <w:r w:rsidRPr="00D433D9">
        <w:t>iei au fost raportate un num</w:t>
      </w:r>
      <w:r w:rsidR="00AF1B2F">
        <w:t>ă</w:t>
      </w:r>
      <w:r w:rsidRPr="00D433D9">
        <w:t>r de 7 r</w:t>
      </w:r>
      <w:r w:rsidR="00AF1B2F">
        <w:t>ă</w:t>
      </w:r>
      <w:r w:rsidRPr="00D433D9">
        <w:t>spunsuri la un num</w:t>
      </w:r>
      <w:r w:rsidR="00DF1AC2">
        <w:t>ă</w:t>
      </w:r>
      <w:r w:rsidRPr="00D433D9">
        <w:t>r de 7 solicit</w:t>
      </w:r>
      <w:r w:rsidR="00AF1B2F">
        <w:t>ă</w:t>
      </w:r>
      <w:r w:rsidRPr="00D433D9">
        <w:t>ri</w:t>
      </w:r>
      <w:r w:rsidR="00906010">
        <w:t>.</w:t>
      </w:r>
    </w:p>
    <w:bookmarkEnd w:id="6"/>
    <w:p w14:paraId="64A11DCC" w14:textId="450DC1A4" w:rsidR="00D433D9" w:rsidRPr="00D433D9" w:rsidRDefault="00D433D9" w:rsidP="00D433D9">
      <w:pPr>
        <w:widowControl w:val="0"/>
        <w:autoSpaceDE w:val="0"/>
        <w:autoSpaceDN w:val="0"/>
        <w:jc w:val="both"/>
      </w:pPr>
      <w:r>
        <w:t xml:space="preserve">   </w:t>
      </w:r>
      <w:r w:rsidRPr="00D433D9">
        <w:t>Raportul este publicat pe site-ul institu</w:t>
      </w:r>
      <w:r w:rsidR="00AF1B2F">
        <w:t>ț</w:t>
      </w:r>
      <w:r w:rsidRPr="00D433D9">
        <w:t>iei sub nr. 21/04.01.2021 la sec</w:t>
      </w:r>
      <w:r w:rsidR="00AF1B2F">
        <w:t>ț</w:t>
      </w:r>
      <w:r w:rsidRPr="00D433D9">
        <w:t xml:space="preserve">iunea “Rapoarte Anuale de Aplicare a Legii 544/2001” (inclusiv rapoartele aferente anilor 2018 </w:t>
      </w:r>
      <w:r w:rsidR="00AF1B2F">
        <w:t>ș</w:t>
      </w:r>
      <w:r w:rsidRPr="00D433D9">
        <w:t xml:space="preserve">i 2019) </w:t>
      </w:r>
    </w:p>
    <w:p w14:paraId="1400FCF8" w14:textId="5ED806DD" w:rsidR="00D433D9" w:rsidRDefault="00D433D9" w:rsidP="00D433D9">
      <w:pPr>
        <w:widowControl w:val="0"/>
        <w:autoSpaceDE w:val="0"/>
        <w:autoSpaceDN w:val="0"/>
        <w:jc w:val="both"/>
        <w:rPr>
          <w:rStyle w:val="Hyperlink"/>
        </w:rPr>
      </w:pPr>
      <w:hyperlink r:id="rId40" w:history="1">
        <w:r w:rsidRPr="004E545D">
          <w:rPr>
            <w:rStyle w:val="Hyperlink"/>
          </w:rPr>
          <w:t>https://www.creart.ro/despre/legea-544-2001-si-norme-de-aplicare/rapoarte-anuale-de-aplicare-a-legii-544-2001/</w:t>
        </w:r>
      </w:hyperlink>
      <w:r w:rsidR="009E1407">
        <w:rPr>
          <w:rStyle w:val="Hyperlink"/>
        </w:rPr>
        <w:t>.</w:t>
      </w:r>
    </w:p>
    <w:p w14:paraId="208C321D" w14:textId="77777777" w:rsidR="0021525D" w:rsidRDefault="0021525D" w:rsidP="00D433D9">
      <w:pPr>
        <w:widowControl w:val="0"/>
        <w:autoSpaceDE w:val="0"/>
        <w:autoSpaceDN w:val="0"/>
        <w:jc w:val="both"/>
      </w:pPr>
    </w:p>
    <w:p w14:paraId="5C8D9950" w14:textId="2099B4DA" w:rsidR="00D433D9" w:rsidRDefault="00834C69" w:rsidP="00D433D9">
      <w:pPr>
        <w:widowControl w:val="0"/>
        <w:autoSpaceDE w:val="0"/>
        <w:autoSpaceDN w:val="0"/>
        <w:jc w:val="both"/>
        <w:rPr>
          <w:i/>
          <w:iCs/>
        </w:rPr>
      </w:pPr>
      <w:r>
        <w:rPr>
          <w:b/>
          <w:bCs/>
        </w:rPr>
        <w:t xml:space="preserve">   </w:t>
      </w:r>
      <w:r w:rsidR="004A1252" w:rsidRPr="004A1252">
        <w:rPr>
          <w:b/>
          <w:bCs/>
        </w:rPr>
        <w:t>M</w:t>
      </w:r>
      <w:r w:rsidR="00F6285E">
        <w:rPr>
          <w:b/>
          <w:bCs/>
        </w:rPr>
        <w:t>ă</w:t>
      </w:r>
      <w:r w:rsidR="004A1252" w:rsidRPr="004A1252">
        <w:rPr>
          <w:b/>
          <w:bCs/>
        </w:rPr>
        <w:t>sura nr.</w:t>
      </w:r>
      <w:r w:rsidR="004A1252">
        <w:t xml:space="preserve"> </w:t>
      </w:r>
      <w:r w:rsidR="004A1252" w:rsidRPr="004A1252">
        <w:t xml:space="preserve">3 </w:t>
      </w:r>
      <w:r w:rsidR="004A1252" w:rsidRPr="004A1252">
        <w:rPr>
          <w:i/>
          <w:iCs/>
        </w:rPr>
        <w:t>Publicarea informațiilor de interes public în format deschis</w:t>
      </w:r>
      <w:r w:rsidR="009E1407">
        <w:rPr>
          <w:i/>
          <w:iCs/>
        </w:rPr>
        <w:t>.</w:t>
      </w:r>
    </w:p>
    <w:p w14:paraId="674FE460" w14:textId="71F9CAD2" w:rsidR="004A1252" w:rsidRDefault="004A1252" w:rsidP="00D433D9">
      <w:pPr>
        <w:widowControl w:val="0"/>
        <w:autoSpaceDE w:val="0"/>
        <w:autoSpaceDN w:val="0"/>
        <w:jc w:val="both"/>
      </w:pPr>
      <w:r>
        <w:rPr>
          <w:b/>
          <w:bCs/>
        </w:rPr>
        <w:t xml:space="preserve">   </w:t>
      </w:r>
      <w:r w:rsidRPr="004A1252">
        <w:rPr>
          <w:b/>
          <w:bCs/>
        </w:rPr>
        <w:t>creart</w:t>
      </w:r>
      <w:r w:rsidRPr="004A1252">
        <w:t xml:space="preserve"> a publicat  pe portalul www.data.gov.ro un set de date de interes public</w:t>
      </w:r>
      <w:r>
        <w:t xml:space="preserve"> la adresa </w:t>
      </w:r>
    </w:p>
    <w:p w14:paraId="3763B1F6" w14:textId="4707ED83" w:rsidR="004A1252" w:rsidRDefault="004A1252" w:rsidP="00D433D9">
      <w:pPr>
        <w:widowControl w:val="0"/>
        <w:autoSpaceDE w:val="0"/>
        <w:autoSpaceDN w:val="0"/>
        <w:jc w:val="both"/>
        <w:rPr>
          <w:rStyle w:val="Hyperlink"/>
        </w:rPr>
      </w:pPr>
      <w:hyperlink r:id="rId41" w:history="1">
        <w:r w:rsidRPr="004E545D">
          <w:rPr>
            <w:rStyle w:val="Hyperlink"/>
          </w:rPr>
          <w:t>https://data.gov.ro/dataset/despre-creart-centrul-de-creatie-arta-si-traditie-al-municipiului-bucuresti</w:t>
        </w:r>
      </w:hyperlink>
    </w:p>
    <w:p w14:paraId="162F8E10" w14:textId="77777777" w:rsidR="004E0F25" w:rsidRDefault="004E0F25" w:rsidP="00D433D9">
      <w:pPr>
        <w:widowControl w:val="0"/>
        <w:autoSpaceDE w:val="0"/>
        <w:autoSpaceDN w:val="0"/>
        <w:jc w:val="both"/>
        <w:rPr>
          <w:rStyle w:val="Hyperlink"/>
        </w:rPr>
      </w:pPr>
    </w:p>
    <w:p w14:paraId="03DCDB51" w14:textId="315FE604" w:rsidR="002724B7" w:rsidRDefault="00834C69" w:rsidP="00D433D9">
      <w:pPr>
        <w:widowControl w:val="0"/>
        <w:autoSpaceDE w:val="0"/>
        <w:autoSpaceDN w:val="0"/>
        <w:jc w:val="both"/>
        <w:rPr>
          <w:i/>
          <w:iCs/>
        </w:rPr>
      </w:pPr>
      <w:r>
        <w:rPr>
          <w:b/>
          <w:bCs/>
        </w:rPr>
        <w:t xml:space="preserve"> </w:t>
      </w:r>
      <w:r w:rsidR="004E0F25">
        <w:rPr>
          <w:b/>
          <w:bCs/>
        </w:rPr>
        <w:t>0</w:t>
      </w:r>
      <w:r w:rsidR="002724B7" w:rsidRPr="002724B7">
        <w:rPr>
          <w:b/>
          <w:bCs/>
        </w:rPr>
        <w:t>M</w:t>
      </w:r>
      <w:r w:rsidR="00F6285E">
        <w:rPr>
          <w:b/>
          <w:bCs/>
        </w:rPr>
        <w:t>ă</w:t>
      </w:r>
      <w:r w:rsidR="002724B7" w:rsidRPr="002724B7">
        <w:rPr>
          <w:b/>
          <w:bCs/>
        </w:rPr>
        <w:t>sura nr. 4.</w:t>
      </w:r>
      <w:r w:rsidR="002724B7">
        <w:t xml:space="preserve"> </w:t>
      </w:r>
      <w:r w:rsidR="002724B7" w:rsidRPr="002724B7">
        <w:rPr>
          <w:i/>
          <w:iCs/>
        </w:rPr>
        <w:t>Publicarea informațiilor de interes public conform standardului general din  Anexa 4 la S.N.A.</w:t>
      </w:r>
    </w:p>
    <w:p w14:paraId="51BAC062" w14:textId="4225A43B" w:rsidR="00611918" w:rsidRDefault="00611918" w:rsidP="00D433D9">
      <w:pPr>
        <w:widowControl w:val="0"/>
        <w:autoSpaceDE w:val="0"/>
        <w:autoSpaceDN w:val="0"/>
        <w:jc w:val="both"/>
      </w:pPr>
      <w:r>
        <w:t xml:space="preserve">  </w:t>
      </w:r>
      <w:r w:rsidR="002724B7">
        <w:t xml:space="preserve">In anul 2020  au fost </w:t>
      </w:r>
      <w:r w:rsidR="002724B7" w:rsidRPr="002724B7">
        <w:t>publicate și actualizate periodic informațiile de interes public</w:t>
      </w:r>
      <w:r w:rsidR="002724B7">
        <w:t xml:space="preserve"> c</w:t>
      </w:r>
      <w:r w:rsidR="002724B7" w:rsidRPr="002724B7">
        <w:t>onform anexei 4 din HG 583/2016</w:t>
      </w:r>
      <w:r w:rsidR="00A81A27">
        <w:t xml:space="preserve">, </w:t>
      </w:r>
      <w:r w:rsidR="002724B7" w:rsidRPr="002724B7">
        <w:t xml:space="preserve"> Legii nr.</w:t>
      </w:r>
      <w:r w:rsidR="002724B7">
        <w:t xml:space="preserve"> </w:t>
      </w:r>
      <w:r w:rsidR="002724B7" w:rsidRPr="002724B7">
        <w:t>544/2001</w:t>
      </w:r>
      <w:r w:rsidR="002724B7">
        <w:t xml:space="preserve"> </w:t>
      </w:r>
      <w:r w:rsidR="002724B7" w:rsidRPr="002724B7">
        <w:t>privind informa</w:t>
      </w:r>
      <w:r w:rsidR="00F6285E">
        <w:t>ț</w:t>
      </w:r>
      <w:r w:rsidR="002724B7" w:rsidRPr="002724B7">
        <w:t>iile de interes public</w:t>
      </w:r>
      <w:r w:rsidR="00A81A27">
        <w:t>,</w:t>
      </w:r>
      <w:r w:rsidR="00411FD9">
        <w:t xml:space="preserve"> </w:t>
      </w:r>
      <w:r w:rsidR="00411FD9" w:rsidRPr="00411FD9">
        <w:t xml:space="preserve"> H.G. nr. 123 din 7 februarie 2002 pentru aprobarea Normelor metodologice de aplicare a Legii nr. 544/2001 privind liberul acces la informațiile de interes public</w:t>
      </w:r>
      <w:r w:rsidR="00411FD9">
        <w:t xml:space="preserve">, </w:t>
      </w:r>
      <w:r w:rsidR="00411FD9" w:rsidRPr="00411FD9">
        <w:t>Leg</w:t>
      </w:r>
      <w:r w:rsidR="00A81A27">
        <w:t>ii</w:t>
      </w:r>
      <w:r w:rsidR="00411FD9" w:rsidRPr="00411FD9">
        <w:t xml:space="preserve"> nr. 109 din 25 aprilie 2007 privind reutilizarea informaţiilor din instituţiile publice (actualizat</w:t>
      </w:r>
      <w:r w:rsidR="00A81A27">
        <w:t>e</w:t>
      </w:r>
      <w:r w:rsidR="00411FD9" w:rsidRPr="00411FD9">
        <w:t>)</w:t>
      </w:r>
      <w:r w:rsidR="00411FD9">
        <w:t xml:space="preserve">. </w:t>
      </w:r>
      <w:r w:rsidR="002724B7">
        <w:t xml:space="preserve">Pentru verificarea acestora se poate accesa site-ul </w:t>
      </w:r>
      <w:r w:rsidR="002724B7" w:rsidRPr="002724B7">
        <w:t>institutiei</w:t>
      </w:r>
      <w:r>
        <w:t xml:space="preserve">. </w:t>
      </w:r>
      <w:hyperlink r:id="rId42" w:history="1">
        <w:r w:rsidRPr="004E545D">
          <w:rPr>
            <w:rStyle w:val="Hyperlink"/>
          </w:rPr>
          <w:t>https://www.creart.ro/</w:t>
        </w:r>
      </w:hyperlink>
      <w:r w:rsidR="002724B7">
        <w:t xml:space="preserve">. </w:t>
      </w:r>
    </w:p>
    <w:p w14:paraId="419AADDF" w14:textId="18F0DE6B" w:rsidR="000124AB" w:rsidRPr="000124AB" w:rsidRDefault="000124AB" w:rsidP="00D433D9">
      <w:pPr>
        <w:widowControl w:val="0"/>
        <w:autoSpaceDE w:val="0"/>
        <w:autoSpaceDN w:val="0"/>
        <w:jc w:val="both"/>
        <w:rPr>
          <w:i/>
          <w:iCs/>
        </w:rPr>
      </w:pPr>
      <w:r w:rsidRPr="000124AB">
        <w:rPr>
          <w:b/>
          <w:bCs/>
        </w:rPr>
        <w:t xml:space="preserve">  M</w:t>
      </w:r>
      <w:r w:rsidR="00F6285E">
        <w:rPr>
          <w:b/>
          <w:bCs/>
        </w:rPr>
        <w:t>ă</w:t>
      </w:r>
      <w:r w:rsidRPr="000124AB">
        <w:rPr>
          <w:b/>
          <w:bCs/>
        </w:rPr>
        <w:t>sura nr. 5</w:t>
      </w:r>
      <w:r w:rsidRPr="000124AB">
        <w:t xml:space="preserve"> </w:t>
      </w:r>
      <w:r w:rsidRPr="000124AB">
        <w:rPr>
          <w:i/>
          <w:iCs/>
        </w:rPr>
        <w:t>Realizarea pe pagina de internet a instituției a unei secțiuni cu tema achiziții publice unde vor fi publicate toate procedurile de achiziție publică și contractele încheiate</w:t>
      </w:r>
      <w:r w:rsidR="00903F03">
        <w:rPr>
          <w:i/>
          <w:iCs/>
        </w:rPr>
        <w:t>.</w:t>
      </w:r>
    </w:p>
    <w:p w14:paraId="5AC9EF62" w14:textId="44A974E3" w:rsidR="002724B7" w:rsidRDefault="000124AB" w:rsidP="00D433D9">
      <w:pPr>
        <w:widowControl w:val="0"/>
        <w:autoSpaceDE w:val="0"/>
        <w:autoSpaceDN w:val="0"/>
        <w:jc w:val="both"/>
      </w:pPr>
      <w:r w:rsidRPr="000124AB">
        <w:t xml:space="preserve">Documentele sunt publicate pe pagina de internet </w:t>
      </w:r>
      <w:r w:rsidR="00F6285E">
        <w:t>î</w:t>
      </w:r>
      <w:r w:rsidRPr="000124AB">
        <w:t>n meniul “Achiz</w:t>
      </w:r>
      <w:r>
        <w:t>i</w:t>
      </w:r>
      <w:r w:rsidR="00F6285E">
        <w:t>ț</w:t>
      </w:r>
      <w:r w:rsidRPr="000124AB">
        <w:t xml:space="preserve">ii publice” </w:t>
      </w:r>
      <w:hyperlink r:id="rId43" w:history="1">
        <w:r w:rsidRPr="004E545D">
          <w:rPr>
            <w:rStyle w:val="Hyperlink"/>
          </w:rPr>
          <w:t>https://www.creart.ro/achizitii-publice/</w:t>
        </w:r>
      </w:hyperlink>
    </w:p>
    <w:p w14:paraId="6A38DA96" w14:textId="77777777" w:rsidR="00F6285E" w:rsidRPr="00F6285E" w:rsidRDefault="000124AB" w:rsidP="00F6285E">
      <w:pPr>
        <w:pStyle w:val="ListParagraph"/>
        <w:widowControl w:val="0"/>
        <w:numPr>
          <w:ilvl w:val="0"/>
          <w:numId w:val="50"/>
        </w:numPr>
        <w:autoSpaceDE w:val="0"/>
        <w:autoSpaceDN w:val="0"/>
        <w:jc w:val="both"/>
        <w:rPr>
          <w:sz w:val="24"/>
          <w:szCs w:val="24"/>
        </w:rPr>
      </w:pPr>
      <w:r w:rsidRPr="00F6285E">
        <w:rPr>
          <w:sz w:val="24"/>
          <w:szCs w:val="24"/>
        </w:rPr>
        <w:t>Au fost publicate urm</w:t>
      </w:r>
      <w:r w:rsidR="00F6285E" w:rsidRPr="00F6285E">
        <w:rPr>
          <w:sz w:val="24"/>
          <w:szCs w:val="24"/>
        </w:rPr>
        <w:t>ă</w:t>
      </w:r>
      <w:r w:rsidRPr="00F6285E">
        <w:rPr>
          <w:sz w:val="24"/>
          <w:szCs w:val="24"/>
        </w:rPr>
        <w:t xml:space="preserve">toarele documente pe anul 2020 : </w:t>
      </w:r>
    </w:p>
    <w:p w14:paraId="4C7E677C" w14:textId="63B858DC" w:rsidR="000124AB" w:rsidRPr="00F6285E" w:rsidRDefault="000124AB" w:rsidP="00F6285E">
      <w:pPr>
        <w:pStyle w:val="ListParagraph"/>
        <w:widowControl w:val="0"/>
        <w:numPr>
          <w:ilvl w:val="0"/>
          <w:numId w:val="50"/>
        </w:numPr>
        <w:autoSpaceDE w:val="0"/>
        <w:autoSpaceDN w:val="0"/>
        <w:jc w:val="both"/>
        <w:rPr>
          <w:sz w:val="24"/>
          <w:szCs w:val="24"/>
        </w:rPr>
      </w:pPr>
      <w:r w:rsidRPr="00F6285E">
        <w:rPr>
          <w:sz w:val="24"/>
          <w:szCs w:val="24"/>
        </w:rPr>
        <w:t>Programul anual al achizi</w:t>
      </w:r>
      <w:r w:rsidR="005D1740">
        <w:rPr>
          <w:sz w:val="24"/>
          <w:szCs w:val="24"/>
          <w:lang w:val="ro-RO"/>
        </w:rPr>
        <w:t>ț</w:t>
      </w:r>
      <w:r w:rsidRPr="00F6285E">
        <w:rPr>
          <w:sz w:val="24"/>
          <w:szCs w:val="24"/>
        </w:rPr>
        <w:t>iilor publice ;</w:t>
      </w:r>
    </w:p>
    <w:p w14:paraId="2854CB47" w14:textId="5C35BB39" w:rsidR="000124AB" w:rsidRPr="00F6285E" w:rsidRDefault="000124AB" w:rsidP="00F6285E">
      <w:pPr>
        <w:pStyle w:val="ListParagraph"/>
        <w:widowControl w:val="0"/>
        <w:numPr>
          <w:ilvl w:val="0"/>
          <w:numId w:val="50"/>
        </w:numPr>
        <w:autoSpaceDE w:val="0"/>
        <w:autoSpaceDN w:val="0"/>
        <w:jc w:val="both"/>
        <w:rPr>
          <w:sz w:val="24"/>
          <w:szCs w:val="24"/>
        </w:rPr>
      </w:pPr>
      <w:r w:rsidRPr="00F6285E">
        <w:rPr>
          <w:sz w:val="24"/>
          <w:szCs w:val="24"/>
        </w:rPr>
        <w:t>Centralizator achiziții directe ;</w:t>
      </w:r>
    </w:p>
    <w:p w14:paraId="5807245B" w14:textId="593019F8" w:rsidR="000124AB" w:rsidRPr="00F6285E" w:rsidRDefault="000124AB" w:rsidP="00F6285E">
      <w:pPr>
        <w:pStyle w:val="ListParagraph"/>
        <w:widowControl w:val="0"/>
        <w:numPr>
          <w:ilvl w:val="0"/>
          <w:numId w:val="50"/>
        </w:numPr>
        <w:autoSpaceDE w:val="0"/>
        <w:autoSpaceDN w:val="0"/>
        <w:jc w:val="both"/>
        <w:rPr>
          <w:sz w:val="24"/>
          <w:szCs w:val="24"/>
        </w:rPr>
      </w:pPr>
      <w:r w:rsidRPr="00F6285E">
        <w:rPr>
          <w:sz w:val="24"/>
          <w:szCs w:val="24"/>
        </w:rPr>
        <w:t>Centralizator contracte achizi</w:t>
      </w:r>
      <w:r w:rsidR="005D1740">
        <w:rPr>
          <w:sz w:val="24"/>
          <w:szCs w:val="24"/>
        </w:rPr>
        <w:t>ț</w:t>
      </w:r>
      <w:r w:rsidRPr="00F6285E">
        <w:rPr>
          <w:sz w:val="24"/>
          <w:szCs w:val="24"/>
        </w:rPr>
        <w:t>ii publice ;</w:t>
      </w:r>
    </w:p>
    <w:p w14:paraId="5283DF06" w14:textId="143D25CD" w:rsidR="000124AB" w:rsidRPr="00F6285E" w:rsidRDefault="000124AB" w:rsidP="00F6285E">
      <w:pPr>
        <w:pStyle w:val="ListParagraph"/>
        <w:widowControl w:val="0"/>
        <w:numPr>
          <w:ilvl w:val="0"/>
          <w:numId w:val="50"/>
        </w:numPr>
        <w:autoSpaceDE w:val="0"/>
        <w:autoSpaceDN w:val="0"/>
        <w:jc w:val="both"/>
        <w:rPr>
          <w:sz w:val="24"/>
          <w:szCs w:val="24"/>
        </w:rPr>
      </w:pPr>
      <w:r w:rsidRPr="00F6285E">
        <w:rPr>
          <w:sz w:val="24"/>
          <w:szCs w:val="24"/>
        </w:rPr>
        <w:t>Contracte de achizi</w:t>
      </w:r>
      <w:r w:rsidR="005D1740">
        <w:rPr>
          <w:sz w:val="24"/>
          <w:szCs w:val="24"/>
        </w:rPr>
        <w:t>ț</w:t>
      </w:r>
      <w:r w:rsidRPr="00F6285E">
        <w:rPr>
          <w:sz w:val="24"/>
          <w:szCs w:val="24"/>
        </w:rPr>
        <w:t>ie public</w:t>
      </w:r>
      <w:r w:rsidR="005D1740">
        <w:rPr>
          <w:sz w:val="24"/>
          <w:szCs w:val="24"/>
        </w:rPr>
        <w:t>ă</w:t>
      </w:r>
      <w:r w:rsidRPr="00F6285E">
        <w:rPr>
          <w:sz w:val="24"/>
          <w:szCs w:val="24"/>
        </w:rPr>
        <w:t xml:space="preserve"> de peste 5000 euro.</w:t>
      </w:r>
    </w:p>
    <w:p w14:paraId="4DE780FB" w14:textId="49A2E65E" w:rsidR="007F39ED" w:rsidRDefault="00C305A6" w:rsidP="000124AB">
      <w:pPr>
        <w:widowControl w:val="0"/>
        <w:autoSpaceDE w:val="0"/>
        <w:autoSpaceDN w:val="0"/>
        <w:jc w:val="both"/>
      </w:pPr>
      <w:r>
        <w:rPr>
          <w:b/>
          <w:bCs/>
        </w:rPr>
        <w:t xml:space="preserve">  </w:t>
      </w:r>
      <w:r w:rsidR="007F39ED" w:rsidRPr="007F39ED">
        <w:rPr>
          <w:b/>
          <w:bCs/>
        </w:rPr>
        <w:t>M</w:t>
      </w:r>
      <w:r w:rsidR="00F6285E">
        <w:rPr>
          <w:b/>
          <w:bCs/>
        </w:rPr>
        <w:t>ă</w:t>
      </w:r>
      <w:r w:rsidR="007F39ED" w:rsidRPr="007F39ED">
        <w:rPr>
          <w:b/>
          <w:bCs/>
        </w:rPr>
        <w:t>sura nr. 6</w:t>
      </w:r>
      <w:r w:rsidR="007F39ED">
        <w:t xml:space="preserve"> </w:t>
      </w:r>
      <w:r w:rsidR="007F39ED" w:rsidRPr="007F39ED">
        <w:rPr>
          <w:i/>
          <w:iCs/>
        </w:rPr>
        <w:t xml:space="preserve">Realizarea pe pagina de internet a instituției a unei secțiuni în care vor fi publicate informații despre proiectele finanțate din </w:t>
      </w:r>
      <w:r w:rsidR="00ED4239">
        <w:rPr>
          <w:i/>
          <w:iCs/>
        </w:rPr>
        <w:t xml:space="preserve">programe </w:t>
      </w:r>
      <w:r w:rsidR="007F39ED" w:rsidRPr="007F39ED">
        <w:rPr>
          <w:i/>
          <w:iCs/>
        </w:rPr>
        <w:t>naționale/ fonduri europene încheiate, aflate în implementare și în perspectivă</w:t>
      </w:r>
      <w:r w:rsidR="00087F55">
        <w:rPr>
          <w:i/>
          <w:iCs/>
        </w:rPr>
        <w:t>. -</w:t>
      </w:r>
      <w:r w:rsidR="00F93F55">
        <w:t xml:space="preserve"> </w:t>
      </w:r>
      <w:r w:rsidR="00FC7C2A" w:rsidRPr="00DD56A0">
        <w:t xml:space="preserve"> </w:t>
      </w:r>
      <w:r w:rsidR="00722E0E">
        <w:t>Realizat</w:t>
      </w:r>
      <w:r w:rsidR="00F6285E">
        <w:t>ă</w:t>
      </w:r>
      <w:r w:rsidR="00722E0E">
        <w:t xml:space="preserve"> par</w:t>
      </w:r>
      <w:r w:rsidR="005A49A8">
        <w:t>ț</w:t>
      </w:r>
      <w:r w:rsidR="00722E0E">
        <w:t>ial</w:t>
      </w:r>
      <w:r w:rsidR="00F6285E">
        <w:t>,</w:t>
      </w:r>
      <w:r w:rsidR="00722E0E">
        <w:t xml:space="preserve"> </w:t>
      </w:r>
      <w:r w:rsidR="00DD56A0">
        <w:t xml:space="preserve">în prezent se continuă demersurile în vederea îndeplinirii acesteia. </w:t>
      </w:r>
    </w:p>
    <w:p w14:paraId="6870F551" w14:textId="3E305E3D" w:rsidR="001B1E64" w:rsidRDefault="00ED4239" w:rsidP="001B1E64">
      <w:pPr>
        <w:widowControl w:val="0"/>
        <w:autoSpaceDE w:val="0"/>
        <w:autoSpaceDN w:val="0"/>
        <w:jc w:val="both"/>
      </w:pPr>
      <w:r>
        <w:t xml:space="preserve">   </w:t>
      </w:r>
      <w:r w:rsidR="001B1E64" w:rsidRPr="001B1E64">
        <w:t xml:space="preserve">Documentele în domeniu </w:t>
      </w:r>
      <w:r>
        <w:t xml:space="preserve">privind fondurile europene </w:t>
      </w:r>
      <w:r w:rsidR="001B1E64" w:rsidRPr="001B1E64">
        <w:t>vor fi publicate pe site-ul institu</w:t>
      </w:r>
      <w:r w:rsidR="00CC506A">
        <w:t>ț</w:t>
      </w:r>
      <w:r w:rsidR="001B1E64" w:rsidRPr="001B1E64">
        <w:t>iei la sec</w:t>
      </w:r>
      <w:r w:rsidR="00CC506A">
        <w:t>ț</w:t>
      </w:r>
      <w:r w:rsidR="001B1E64" w:rsidRPr="001B1E64">
        <w:t>iunea “Proiecte si programe culturale finan</w:t>
      </w:r>
      <w:r w:rsidR="00CC506A">
        <w:t>ț</w:t>
      </w:r>
      <w:r w:rsidR="001B1E64" w:rsidRPr="001B1E64">
        <w:t>ate”</w:t>
      </w:r>
    </w:p>
    <w:p w14:paraId="3FC899D7" w14:textId="47E50E9B" w:rsidR="0040454C" w:rsidRDefault="0040454C" w:rsidP="001B1E64">
      <w:pPr>
        <w:widowControl w:val="0"/>
        <w:autoSpaceDE w:val="0"/>
        <w:autoSpaceDN w:val="0"/>
        <w:jc w:val="both"/>
      </w:pPr>
      <w:hyperlink r:id="rId44" w:history="1">
        <w:r w:rsidRPr="004E545D">
          <w:rPr>
            <w:rStyle w:val="Hyperlink"/>
          </w:rPr>
          <w:t>https://www.creart.ro/despre/informatii-de-interes-public/proiecte-si-programe-culturale-finantate/</w:t>
        </w:r>
      </w:hyperlink>
      <w:r w:rsidR="00705EE5">
        <w:rPr>
          <w:rStyle w:val="Hyperlink"/>
        </w:rPr>
        <w:t>.</w:t>
      </w:r>
    </w:p>
    <w:p w14:paraId="0D8E36F5" w14:textId="1F3872E2" w:rsidR="0040454C" w:rsidRDefault="00ED4239" w:rsidP="001B1E64">
      <w:pPr>
        <w:widowControl w:val="0"/>
        <w:autoSpaceDE w:val="0"/>
        <w:autoSpaceDN w:val="0"/>
        <w:jc w:val="both"/>
      </w:pPr>
      <w:r>
        <w:t xml:space="preserve">  </w:t>
      </w:r>
      <w:r w:rsidR="0040454C">
        <w:t>Pe site-ul institu</w:t>
      </w:r>
      <w:r w:rsidR="00CC506A">
        <w:t>ț</w:t>
      </w:r>
      <w:r w:rsidR="0040454C">
        <w:t>iei la sec</w:t>
      </w:r>
      <w:r w:rsidR="00CC506A">
        <w:t>ț</w:t>
      </w:r>
      <w:r w:rsidR="0040454C">
        <w:t>iunea “</w:t>
      </w:r>
      <w:r w:rsidR="0040454C" w:rsidRPr="0040454C">
        <w:t>Programe si strategii</w:t>
      </w:r>
      <w:r w:rsidR="0040454C">
        <w:t>” au fost publicat</w:t>
      </w:r>
      <w:r w:rsidR="00C569C6">
        <w:t xml:space="preserve">e programele </w:t>
      </w:r>
      <w:r w:rsidR="006660EB" w:rsidRPr="006660EB">
        <w:t>cultural</w:t>
      </w:r>
      <w:r w:rsidR="00C569C6">
        <w:t>e</w:t>
      </w:r>
      <w:r w:rsidR="006660EB" w:rsidRPr="006660EB">
        <w:t xml:space="preserve"> </w:t>
      </w:r>
      <w:r w:rsidR="00C569C6" w:rsidRPr="00C569C6">
        <w:t xml:space="preserve"> organizate în anul 2020</w:t>
      </w:r>
      <w:r>
        <w:t xml:space="preserve">. </w:t>
      </w:r>
    </w:p>
    <w:p w14:paraId="3ED99D55" w14:textId="052E5A0E" w:rsidR="00ED4239" w:rsidRDefault="00ED4239" w:rsidP="001B1E64">
      <w:pPr>
        <w:widowControl w:val="0"/>
        <w:autoSpaceDE w:val="0"/>
        <w:autoSpaceDN w:val="0"/>
        <w:jc w:val="both"/>
      </w:pPr>
      <w:hyperlink r:id="rId45" w:history="1">
        <w:r w:rsidRPr="004E545D">
          <w:rPr>
            <w:rStyle w:val="Hyperlink"/>
          </w:rPr>
          <w:t>https://www.creart.ro/despre/informatii-de-interes-public/programe-si-strategii/</w:t>
        </w:r>
      </w:hyperlink>
    </w:p>
    <w:p w14:paraId="221BDA8E" w14:textId="77777777" w:rsidR="00ED4239" w:rsidRDefault="00ED4239" w:rsidP="001B1E64">
      <w:pPr>
        <w:widowControl w:val="0"/>
        <w:autoSpaceDE w:val="0"/>
        <w:autoSpaceDN w:val="0"/>
        <w:jc w:val="both"/>
      </w:pPr>
    </w:p>
    <w:p w14:paraId="20E6BB9A" w14:textId="77777777" w:rsidR="00417449" w:rsidRDefault="00417449" w:rsidP="00D433D9">
      <w:pPr>
        <w:widowControl w:val="0"/>
        <w:autoSpaceDE w:val="0"/>
        <w:autoSpaceDN w:val="0"/>
        <w:jc w:val="both"/>
        <w:rPr>
          <w:b/>
          <w:bCs/>
        </w:rPr>
      </w:pPr>
    </w:p>
    <w:p w14:paraId="5A5E4AE5" w14:textId="7DE38A5F" w:rsidR="00B16994" w:rsidRDefault="00681A00" w:rsidP="00D433D9">
      <w:pPr>
        <w:widowControl w:val="0"/>
        <w:autoSpaceDE w:val="0"/>
        <w:autoSpaceDN w:val="0"/>
        <w:jc w:val="both"/>
        <w:rPr>
          <w:b/>
          <w:bCs/>
        </w:rPr>
      </w:pPr>
      <w:r w:rsidRPr="00681A00">
        <w:rPr>
          <w:b/>
          <w:bCs/>
        </w:rPr>
        <w:t>Obiectiv General 4</w:t>
      </w:r>
      <w:r w:rsidR="00F172C5">
        <w:rPr>
          <w:b/>
          <w:bCs/>
        </w:rPr>
        <w:t>-</w:t>
      </w:r>
      <w:r w:rsidRPr="00681A00">
        <w:rPr>
          <w:b/>
          <w:bCs/>
        </w:rPr>
        <w:t xml:space="preserve"> </w:t>
      </w:r>
      <w:r w:rsidR="00F172C5" w:rsidRPr="00F172C5">
        <w:rPr>
          <w:b/>
          <w:bCs/>
        </w:rPr>
        <w:t xml:space="preserve">Consolidarea mecanismelor de combatere a corupției prin mijloace administrative                         </w:t>
      </w:r>
    </w:p>
    <w:p w14:paraId="31463BFE" w14:textId="74BFD79A" w:rsidR="004A1252" w:rsidRDefault="00B16994" w:rsidP="00D433D9">
      <w:pPr>
        <w:widowControl w:val="0"/>
        <w:autoSpaceDE w:val="0"/>
        <w:autoSpaceDN w:val="0"/>
        <w:jc w:val="both"/>
        <w:rPr>
          <w:b/>
          <w:bCs/>
        </w:rPr>
      </w:pPr>
      <w:r>
        <w:rPr>
          <w:b/>
          <w:bCs/>
        </w:rPr>
        <w:t xml:space="preserve">Obiectiv specific 4. - </w:t>
      </w:r>
      <w:r w:rsidR="00681A00" w:rsidRPr="00681A00">
        <w:rPr>
          <w:b/>
          <w:bCs/>
        </w:rPr>
        <w:t xml:space="preserve">Consolidarea mecanismelor de control </w:t>
      </w:r>
      <w:r w:rsidR="008C415B">
        <w:rPr>
          <w:b/>
          <w:bCs/>
        </w:rPr>
        <w:t>administrative</w:t>
      </w:r>
    </w:p>
    <w:p w14:paraId="1A8F38BE" w14:textId="716AC6DE" w:rsidR="004A1252" w:rsidRDefault="00BC10F4" w:rsidP="00D433D9">
      <w:pPr>
        <w:widowControl w:val="0"/>
        <w:autoSpaceDE w:val="0"/>
        <w:autoSpaceDN w:val="0"/>
        <w:jc w:val="both"/>
        <w:rPr>
          <w:i/>
          <w:iCs/>
        </w:rPr>
      </w:pPr>
      <w:r>
        <w:rPr>
          <w:b/>
          <w:bCs/>
        </w:rPr>
        <w:t xml:space="preserve">  </w:t>
      </w:r>
      <w:r w:rsidR="008C415B">
        <w:rPr>
          <w:b/>
          <w:bCs/>
        </w:rPr>
        <w:t>M</w:t>
      </w:r>
      <w:r w:rsidR="00417449">
        <w:rPr>
          <w:b/>
          <w:bCs/>
        </w:rPr>
        <w:t>ă</w:t>
      </w:r>
      <w:r w:rsidR="008C415B">
        <w:rPr>
          <w:b/>
          <w:bCs/>
        </w:rPr>
        <w:t>sura nr. 1 (fost</w:t>
      </w:r>
      <w:r w:rsidR="00556B0E">
        <w:rPr>
          <w:b/>
          <w:bCs/>
        </w:rPr>
        <w:t>ă</w:t>
      </w:r>
      <w:r w:rsidR="008C415B">
        <w:rPr>
          <w:b/>
          <w:bCs/>
        </w:rPr>
        <w:t xml:space="preserve"> 4.1.)  </w:t>
      </w:r>
      <w:r w:rsidR="008C415B" w:rsidRPr="008C415B">
        <w:rPr>
          <w:i/>
          <w:iCs/>
        </w:rPr>
        <w:t>Auditarea internă, o dată la doi ani, a sistemului/ măsurilor de prevenire a corupției la nivelul instituției</w:t>
      </w:r>
      <w:r w:rsidR="008C415B">
        <w:rPr>
          <w:i/>
          <w:iCs/>
        </w:rPr>
        <w:t>.</w:t>
      </w:r>
    </w:p>
    <w:p w14:paraId="33288524" w14:textId="040F3109" w:rsidR="008C415B" w:rsidRDefault="008C415B" w:rsidP="00D433D9">
      <w:pPr>
        <w:widowControl w:val="0"/>
        <w:autoSpaceDE w:val="0"/>
        <w:autoSpaceDN w:val="0"/>
        <w:jc w:val="both"/>
      </w:pPr>
      <w:r>
        <w:t xml:space="preserve"> In anul 2019, l</w:t>
      </w:r>
      <w:r w:rsidRPr="008C415B">
        <w:t xml:space="preserve">a nivelul instituției a fost elaborat un raport privind misiunea de audit public intern cu tema “Evaluarea sistemului de prevenire a corupției, 2019” înregistrat la </w:t>
      </w:r>
      <w:r w:rsidRPr="008C415B">
        <w:rPr>
          <w:b/>
          <w:bCs/>
        </w:rPr>
        <w:t>creart</w:t>
      </w:r>
      <w:r w:rsidRPr="008C415B">
        <w:t xml:space="preserve"> cu nr.</w:t>
      </w:r>
      <w:r w:rsidR="00417449">
        <w:t xml:space="preserve"> </w:t>
      </w:r>
      <w:r w:rsidRPr="008C415B">
        <w:t>11366/12.08.2019</w:t>
      </w:r>
      <w:r w:rsidR="00BC10F4">
        <w:t>.</w:t>
      </w:r>
    </w:p>
    <w:p w14:paraId="5E4601A1" w14:textId="751D3B3F" w:rsidR="008C415B" w:rsidRDefault="00BC10F4" w:rsidP="00D433D9">
      <w:pPr>
        <w:widowControl w:val="0"/>
        <w:autoSpaceDE w:val="0"/>
        <w:autoSpaceDN w:val="0"/>
        <w:jc w:val="both"/>
        <w:rPr>
          <w:i/>
          <w:iCs/>
        </w:rPr>
      </w:pPr>
      <w:r>
        <w:rPr>
          <w:b/>
          <w:bCs/>
        </w:rPr>
        <w:t xml:space="preserve">  </w:t>
      </w:r>
      <w:r w:rsidRPr="00BC10F4">
        <w:rPr>
          <w:b/>
          <w:bCs/>
        </w:rPr>
        <w:t>M</w:t>
      </w:r>
      <w:r w:rsidR="00556B0E">
        <w:rPr>
          <w:b/>
          <w:bCs/>
        </w:rPr>
        <w:t>ă</w:t>
      </w:r>
      <w:r w:rsidRPr="00BC10F4">
        <w:rPr>
          <w:b/>
          <w:bCs/>
        </w:rPr>
        <w:t>sura nr. 2.</w:t>
      </w:r>
      <w:r>
        <w:t xml:space="preserve"> </w:t>
      </w:r>
      <w:r w:rsidRPr="00BC10F4">
        <w:rPr>
          <w:i/>
          <w:iCs/>
        </w:rPr>
        <w:t xml:space="preserve">Aplicarea de sancțiuni disciplinare cu caracter disuasiv pentru încălcarea </w:t>
      </w:r>
      <w:r w:rsidRPr="00BC10F4">
        <w:rPr>
          <w:i/>
          <w:iCs/>
        </w:rPr>
        <w:lastRenderedPageBreak/>
        <w:t>standardelor etice și de conduită anticorupție la nivelul tuturor angajaților</w:t>
      </w:r>
      <w:r w:rsidR="00417449">
        <w:rPr>
          <w:i/>
          <w:iCs/>
        </w:rPr>
        <w:t>.</w:t>
      </w:r>
    </w:p>
    <w:p w14:paraId="6B6B8FF8" w14:textId="0D073BE1" w:rsidR="00BC10F4" w:rsidRDefault="00674460" w:rsidP="00D433D9">
      <w:pPr>
        <w:widowControl w:val="0"/>
        <w:autoSpaceDE w:val="0"/>
        <w:autoSpaceDN w:val="0"/>
        <w:jc w:val="both"/>
      </w:pPr>
      <w:r>
        <w:t xml:space="preserve">   </w:t>
      </w:r>
      <w:r w:rsidR="00BC10F4" w:rsidRPr="00BC10F4">
        <w:t xml:space="preserve">În cadrul instituției </w:t>
      </w:r>
      <w:r w:rsidR="00705EE5">
        <w:t>î</w:t>
      </w:r>
      <w:r w:rsidR="00BC10F4">
        <w:t>n anul 20</w:t>
      </w:r>
      <w:r w:rsidR="00705EE5">
        <w:t>20</w:t>
      </w:r>
      <w:r w:rsidR="00BC10F4">
        <w:t xml:space="preserve"> </w:t>
      </w:r>
      <w:r w:rsidR="00BC10F4" w:rsidRPr="00BC10F4">
        <w:t>nu s-au aplicat sancțiuni disciplinare cu privire la încălcarea standardelor etice și de conduită anticorupție</w:t>
      </w:r>
      <w:r w:rsidR="00BC10F4">
        <w:t xml:space="preserve">. </w:t>
      </w:r>
    </w:p>
    <w:p w14:paraId="173B7212" w14:textId="0CD4FF10" w:rsidR="00674460" w:rsidRDefault="00674460" w:rsidP="00D433D9">
      <w:pPr>
        <w:widowControl w:val="0"/>
        <w:autoSpaceDE w:val="0"/>
        <w:autoSpaceDN w:val="0"/>
        <w:jc w:val="both"/>
      </w:pPr>
      <w:r>
        <w:t xml:space="preserve">   </w:t>
      </w:r>
      <w:r w:rsidR="00BC10F4">
        <w:t>Pe sit</w:t>
      </w:r>
      <w:r>
        <w:t>e</w:t>
      </w:r>
      <w:r w:rsidR="00BC10F4">
        <w:t>-ul institu</w:t>
      </w:r>
      <w:r w:rsidR="00417449">
        <w:t>ț</w:t>
      </w:r>
      <w:r w:rsidR="00BC10F4">
        <w:t>iei la sec</w:t>
      </w:r>
      <w:r w:rsidR="00417449">
        <w:t>ț</w:t>
      </w:r>
      <w:r w:rsidR="00BC10F4">
        <w:t>iunea “</w:t>
      </w:r>
      <w:r w:rsidR="00BC10F4" w:rsidRPr="00BC10F4">
        <w:t>Implementarea Strategiei Naționale Anticorupție 2016 – 2020</w:t>
      </w:r>
      <w:r w:rsidR="00BC10F4">
        <w:t xml:space="preserve">”a fost publicat Raportul anual de evaluare a incidentelor de integritate pe anul 2020, </w:t>
      </w:r>
      <w:r w:rsidR="00417449">
        <w:t>î</w:t>
      </w:r>
      <w:r w:rsidR="00BC10F4">
        <w:t xml:space="preserve">ntocmit conform anexa 6 la Hotarare de Guvern nr. 599/2018. </w:t>
      </w:r>
      <w:r>
        <w:t>Acest</w:t>
      </w:r>
      <w:r w:rsidR="00B32680">
        <w:t xml:space="preserve"> raport </w:t>
      </w:r>
      <w:r>
        <w:t xml:space="preserve"> poate fi vizualizat la pagina </w:t>
      </w:r>
      <w:hyperlink r:id="rId46" w:history="1">
        <w:r w:rsidRPr="004E545D">
          <w:rPr>
            <w:rStyle w:val="Hyperlink"/>
          </w:rPr>
          <w:t>https://www.creart.ro/despre/implementarea-strategiei-nationale-anticoruptie-2016-2020/</w:t>
        </w:r>
      </w:hyperlink>
    </w:p>
    <w:p w14:paraId="54671C63" w14:textId="096C78E5" w:rsidR="00674460" w:rsidRDefault="00442A29" w:rsidP="00D433D9">
      <w:pPr>
        <w:widowControl w:val="0"/>
        <w:autoSpaceDE w:val="0"/>
        <w:autoSpaceDN w:val="0"/>
        <w:jc w:val="both"/>
        <w:rPr>
          <w:i/>
          <w:iCs/>
        </w:rPr>
      </w:pPr>
      <w:r>
        <w:rPr>
          <w:b/>
          <w:bCs/>
        </w:rPr>
        <w:t xml:space="preserve">   </w:t>
      </w:r>
      <w:r w:rsidRPr="00442A29">
        <w:rPr>
          <w:b/>
          <w:bCs/>
        </w:rPr>
        <w:t>M</w:t>
      </w:r>
      <w:r w:rsidR="00417449">
        <w:rPr>
          <w:b/>
          <w:bCs/>
        </w:rPr>
        <w:t>ă</w:t>
      </w:r>
      <w:r w:rsidRPr="00442A29">
        <w:rPr>
          <w:b/>
          <w:bCs/>
        </w:rPr>
        <w:t>sura nr. 3</w:t>
      </w:r>
      <w:r>
        <w:t xml:space="preserve"> </w:t>
      </w:r>
      <w:r w:rsidRPr="00442A29">
        <w:rPr>
          <w:i/>
          <w:iCs/>
        </w:rPr>
        <w:t>Publicarea/ difuzarea periodică a unui raport privind sancțiunile disciplinare</w:t>
      </w:r>
      <w:r w:rsidR="005A49A8">
        <w:rPr>
          <w:i/>
          <w:iCs/>
        </w:rPr>
        <w:t>.</w:t>
      </w:r>
    </w:p>
    <w:p w14:paraId="4ADB260E" w14:textId="36D1AC3C" w:rsidR="00442A29" w:rsidRDefault="00596082" w:rsidP="00D433D9">
      <w:pPr>
        <w:widowControl w:val="0"/>
        <w:autoSpaceDE w:val="0"/>
        <w:autoSpaceDN w:val="0"/>
        <w:jc w:val="both"/>
      </w:pPr>
      <w:r>
        <w:t>Conform r</w:t>
      </w:r>
      <w:r w:rsidR="00FC02F1">
        <w:t>ă</w:t>
      </w:r>
      <w:r>
        <w:t>spuns m</w:t>
      </w:r>
      <w:r w:rsidR="00FC02F1">
        <w:t>ă</w:t>
      </w:r>
      <w:r>
        <w:t xml:space="preserve">sura nr. 2. </w:t>
      </w:r>
      <w:r w:rsidR="00786C35" w:rsidRPr="00786C35">
        <w:t>Obiectiv General 4</w:t>
      </w:r>
      <w:r w:rsidR="00786C35">
        <w:t>.</w:t>
      </w:r>
    </w:p>
    <w:p w14:paraId="02842135" w14:textId="6249D11E" w:rsidR="007A1393" w:rsidRDefault="007A1393" w:rsidP="00B26611">
      <w:pPr>
        <w:tabs>
          <w:tab w:val="left" w:pos="90"/>
        </w:tabs>
        <w:jc w:val="both"/>
        <w:rPr>
          <w:bCs/>
          <w:lang w:eastAsia="ja-JP"/>
        </w:rPr>
      </w:pPr>
    </w:p>
    <w:p w14:paraId="653E4580" w14:textId="77777777" w:rsidR="00A0334B" w:rsidRPr="00BD3926" w:rsidRDefault="00A0334B" w:rsidP="00B26611">
      <w:pPr>
        <w:tabs>
          <w:tab w:val="left" w:pos="90"/>
        </w:tabs>
        <w:jc w:val="both"/>
        <w:rPr>
          <w:bCs/>
          <w:lang w:eastAsia="ja-JP"/>
        </w:rPr>
      </w:pPr>
    </w:p>
    <w:p w14:paraId="261000A3" w14:textId="77777777" w:rsidR="007A1393" w:rsidRPr="00BD3926" w:rsidRDefault="007A1393" w:rsidP="00B26611">
      <w:pPr>
        <w:tabs>
          <w:tab w:val="left" w:pos="90"/>
        </w:tabs>
        <w:jc w:val="both"/>
        <w:rPr>
          <w:bCs/>
          <w:lang w:eastAsia="ja-JP"/>
        </w:rPr>
      </w:pPr>
    </w:p>
    <w:tbl>
      <w:tblPr>
        <w:tblStyle w:val="TableGrid1"/>
        <w:tblpPr w:leftFromText="180" w:rightFromText="180" w:vertAnchor="text" w:horzAnchor="margin" w:tblpY="359"/>
        <w:tblW w:w="9445" w:type="dxa"/>
        <w:tblLook w:val="04A0" w:firstRow="1" w:lastRow="0" w:firstColumn="1" w:lastColumn="0" w:noHBand="0" w:noVBand="1"/>
      </w:tblPr>
      <w:tblGrid>
        <w:gridCol w:w="1336"/>
        <w:gridCol w:w="6150"/>
        <w:gridCol w:w="1959"/>
      </w:tblGrid>
      <w:tr w:rsidR="003C5E1F" w:rsidRPr="00BD3926" w14:paraId="3E6CE83E" w14:textId="77777777" w:rsidTr="001E49E4">
        <w:trPr>
          <w:trHeight w:val="416"/>
        </w:trPr>
        <w:tc>
          <w:tcPr>
            <w:tcW w:w="7486" w:type="dxa"/>
            <w:gridSpan w:val="2"/>
            <w:shd w:val="clear" w:color="auto" w:fill="auto"/>
            <w:hideMark/>
          </w:tcPr>
          <w:p w14:paraId="430AB307" w14:textId="5CB606D6" w:rsidR="003C5E1F" w:rsidRPr="00BD3926" w:rsidRDefault="003C5E1F" w:rsidP="003C5E1F">
            <w:pPr>
              <w:spacing w:after="120"/>
              <w:jc w:val="both"/>
              <w:rPr>
                <w:lang w:val="ro-RO"/>
              </w:rPr>
            </w:pPr>
            <w:r w:rsidRPr="00BD3926">
              <w:rPr>
                <w:lang w:val="ro-RO"/>
              </w:rPr>
              <w:t>Nr. total incidente de integritate</w:t>
            </w:r>
          </w:p>
        </w:tc>
        <w:tc>
          <w:tcPr>
            <w:tcW w:w="1959" w:type="dxa"/>
            <w:shd w:val="clear" w:color="auto" w:fill="auto"/>
          </w:tcPr>
          <w:p w14:paraId="15B43BF5" w14:textId="77777777" w:rsidR="003C5E1F" w:rsidRPr="00BD3926" w:rsidRDefault="003C5E1F" w:rsidP="003C5E1F">
            <w:pPr>
              <w:spacing w:after="120"/>
              <w:jc w:val="both"/>
              <w:rPr>
                <w:lang w:val="ro-RO"/>
              </w:rPr>
            </w:pPr>
            <w:r w:rsidRPr="00BD3926">
              <w:rPr>
                <w:lang w:val="ro-RO"/>
              </w:rPr>
              <w:t>Total: 0</w:t>
            </w:r>
          </w:p>
        </w:tc>
      </w:tr>
      <w:tr w:rsidR="003C5E1F" w:rsidRPr="00BD3926" w14:paraId="715DD48C" w14:textId="77777777" w:rsidTr="003C5E1F">
        <w:trPr>
          <w:trHeight w:val="862"/>
        </w:trPr>
        <w:tc>
          <w:tcPr>
            <w:tcW w:w="1336" w:type="dxa"/>
            <w:vMerge w:val="restart"/>
            <w:shd w:val="clear" w:color="auto" w:fill="auto"/>
            <w:hideMark/>
          </w:tcPr>
          <w:p w14:paraId="73165BE0" w14:textId="77777777" w:rsidR="003C5E1F" w:rsidRPr="00BD3926" w:rsidRDefault="003C5E1F" w:rsidP="003C5E1F">
            <w:pPr>
              <w:spacing w:after="120"/>
              <w:jc w:val="both"/>
              <w:rPr>
                <w:lang w:val="ro-RO"/>
              </w:rPr>
            </w:pPr>
            <w:r w:rsidRPr="00BD3926">
              <w:rPr>
                <w:lang w:val="ro-RO"/>
              </w:rPr>
              <w:t>Tipul de fapte /abateri</w:t>
            </w:r>
          </w:p>
        </w:tc>
        <w:tc>
          <w:tcPr>
            <w:tcW w:w="6150" w:type="dxa"/>
            <w:shd w:val="clear" w:color="auto" w:fill="auto"/>
            <w:hideMark/>
          </w:tcPr>
          <w:p w14:paraId="3BCF99E9" w14:textId="77777777" w:rsidR="003C5E1F" w:rsidRPr="00BD3926" w:rsidRDefault="003C5E1F" w:rsidP="003C5E1F">
            <w:pPr>
              <w:spacing w:after="120"/>
              <w:jc w:val="both"/>
              <w:rPr>
                <w:lang w:val="ro-RO"/>
              </w:rPr>
            </w:pPr>
            <w:r w:rsidRPr="00BD3926">
              <w:rPr>
                <w:lang w:val="ro-RO"/>
              </w:rPr>
              <w:t>Nr. abateri de la normele deontologice sau de la alte prevederi similare menite să protejeze integritatea funcţiei publice</w:t>
            </w:r>
          </w:p>
        </w:tc>
        <w:tc>
          <w:tcPr>
            <w:tcW w:w="1959" w:type="dxa"/>
            <w:shd w:val="clear" w:color="auto" w:fill="auto"/>
          </w:tcPr>
          <w:p w14:paraId="26504B19" w14:textId="77777777" w:rsidR="003C5E1F" w:rsidRPr="00BD3926" w:rsidRDefault="003C5E1F" w:rsidP="003C5E1F">
            <w:pPr>
              <w:spacing w:after="120"/>
              <w:jc w:val="both"/>
              <w:rPr>
                <w:lang w:val="ro-RO"/>
              </w:rPr>
            </w:pPr>
            <w:r w:rsidRPr="00BD3926">
              <w:rPr>
                <w:lang w:val="ro-RO"/>
              </w:rPr>
              <w:t>Nr: 0</w:t>
            </w:r>
          </w:p>
        </w:tc>
      </w:tr>
      <w:tr w:rsidR="003C5E1F" w:rsidRPr="00BD3926" w14:paraId="475218A8" w14:textId="77777777" w:rsidTr="003C5E1F">
        <w:trPr>
          <w:trHeight w:val="862"/>
        </w:trPr>
        <w:tc>
          <w:tcPr>
            <w:tcW w:w="1336" w:type="dxa"/>
            <w:vMerge/>
            <w:shd w:val="clear" w:color="auto" w:fill="auto"/>
          </w:tcPr>
          <w:p w14:paraId="37AFF03A" w14:textId="77777777" w:rsidR="003C5E1F" w:rsidRPr="00BD3926" w:rsidRDefault="003C5E1F" w:rsidP="003C5E1F">
            <w:pPr>
              <w:spacing w:after="120"/>
              <w:jc w:val="both"/>
              <w:rPr>
                <w:lang w:val="ro-RO"/>
              </w:rPr>
            </w:pPr>
          </w:p>
        </w:tc>
        <w:tc>
          <w:tcPr>
            <w:tcW w:w="6150" w:type="dxa"/>
            <w:shd w:val="clear" w:color="auto" w:fill="auto"/>
            <w:hideMark/>
          </w:tcPr>
          <w:p w14:paraId="739FB42A" w14:textId="77777777" w:rsidR="003C5E1F" w:rsidRPr="00BD3926" w:rsidRDefault="003C5E1F" w:rsidP="003C5E1F">
            <w:pPr>
              <w:spacing w:after="120"/>
              <w:jc w:val="both"/>
              <w:rPr>
                <w:lang w:val="ro-RO"/>
              </w:rPr>
            </w:pPr>
            <w:r w:rsidRPr="00BD3926">
              <w:rPr>
                <w:lang w:val="ro-RO"/>
              </w:rPr>
              <w:t>Nr. infracţiuni de corupţie sau fapte legate de nerespectarea regimului interdicţiilor, incompatibilităţilor, conflictului de interese sau declarării averilor</w:t>
            </w:r>
          </w:p>
        </w:tc>
        <w:tc>
          <w:tcPr>
            <w:tcW w:w="1959" w:type="dxa"/>
            <w:shd w:val="clear" w:color="auto" w:fill="auto"/>
          </w:tcPr>
          <w:p w14:paraId="50CF99F4" w14:textId="77777777" w:rsidR="003C5E1F" w:rsidRPr="00BD3926" w:rsidRDefault="003C5E1F" w:rsidP="003C5E1F">
            <w:pPr>
              <w:jc w:val="both"/>
              <w:rPr>
                <w:lang w:val="ro-RO"/>
              </w:rPr>
            </w:pPr>
            <w:r w:rsidRPr="00BD3926">
              <w:rPr>
                <w:lang w:val="ro-RO"/>
              </w:rPr>
              <w:t>Nr: 0</w:t>
            </w:r>
          </w:p>
        </w:tc>
      </w:tr>
      <w:tr w:rsidR="003C5E1F" w:rsidRPr="00BD3926" w14:paraId="400B0B19" w14:textId="77777777" w:rsidTr="003C5E1F">
        <w:trPr>
          <w:trHeight w:val="862"/>
        </w:trPr>
        <w:tc>
          <w:tcPr>
            <w:tcW w:w="1336" w:type="dxa"/>
            <w:vMerge/>
            <w:shd w:val="clear" w:color="auto" w:fill="auto"/>
          </w:tcPr>
          <w:p w14:paraId="3388B7E7" w14:textId="77777777" w:rsidR="003C5E1F" w:rsidRPr="00BD3926" w:rsidRDefault="003C5E1F" w:rsidP="003C5E1F">
            <w:pPr>
              <w:spacing w:after="120"/>
              <w:jc w:val="both"/>
              <w:rPr>
                <w:lang w:val="ro-RO"/>
              </w:rPr>
            </w:pPr>
          </w:p>
        </w:tc>
        <w:tc>
          <w:tcPr>
            <w:tcW w:w="6150" w:type="dxa"/>
            <w:shd w:val="clear" w:color="auto" w:fill="auto"/>
            <w:hideMark/>
          </w:tcPr>
          <w:p w14:paraId="1F03EEB7" w14:textId="77777777" w:rsidR="003C5E1F" w:rsidRPr="00BD3926" w:rsidRDefault="003C5E1F" w:rsidP="003C5E1F">
            <w:pPr>
              <w:spacing w:after="120"/>
              <w:jc w:val="both"/>
              <w:rPr>
                <w:lang w:val="ro-RO"/>
              </w:rPr>
            </w:pPr>
            <w:r w:rsidRPr="00BD3926">
              <w:rPr>
                <w:lang w:val="ro-RO"/>
              </w:rPr>
              <w:t>Nr. încălcări ale obligaţiilor legale privind averile nejustificate, conflictul de interese sau regimul incompatibilităţilor</w:t>
            </w:r>
          </w:p>
        </w:tc>
        <w:tc>
          <w:tcPr>
            <w:tcW w:w="1959" w:type="dxa"/>
            <w:shd w:val="clear" w:color="auto" w:fill="auto"/>
          </w:tcPr>
          <w:p w14:paraId="74E99521" w14:textId="77777777" w:rsidR="003C5E1F" w:rsidRPr="00BD3926" w:rsidRDefault="003C5E1F" w:rsidP="003C5E1F">
            <w:pPr>
              <w:jc w:val="both"/>
              <w:rPr>
                <w:lang w:val="ro-RO"/>
              </w:rPr>
            </w:pPr>
            <w:r w:rsidRPr="00BD3926">
              <w:rPr>
                <w:lang w:val="ro-RO"/>
              </w:rPr>
              <w:t>Nr: 0</w:t>
            </w:r>
          </w:p>
        </w:tc>
      </w:tr>
      <w:tr w:rsidR="003C5E1F" w:rsidRPr="00BD3926" w14:paraId="7D410580" w14:textId="77777777" w:rsidTr="001E49E4">
        <w:trPr>
          <w:trHeight w:val="510"/>
        </w:trPr>
        <w:tc>
          <w:tcPr>
            <w:tcW w:w="7486" w:type="dxa"/>
            <w:gridSpan w:val="2"/>
            <w:shd w:val="clear" w:color="auto" w:fill="auto"/>
            <w:hideMark/>
          </w:tcPr>
          <w:p w14:paraId="64DA778D" w14:textId="0723C712" w:rsidR="003C5E1F" w:rsidRPr="00BD3926" w:rsidRDefault="003C5E1F" w:rsidP="001E49E4">
            <w:pPr>
              <w:spacing w:after="120"/>
              <w:jc w:val="both"/>
              <w:rPr>
                <w:lang w:val="ro-RO"/>
              </w:rPr>
            </w:pPr>
            <w:r w:rsidRPr="00BD3926">
              <w:rPr>
                <w:lang w:val="ro-RO"/>
              </w:rPr>
              <w:t>Structura / Compartimentul / Direcţia / Sectorul de activitate în care au intervenit incidente de integritate</w:t>
            </w:r>
          </w:p>
        </w:tc>
        <w:tc>
          <w:tcPr>
            <w:tcW w:w="1959" w:type="dxa"/>
            <w:shd w:val="clear" w:color="auto" w:fill="auto"/>
          </w:tcPr>
          <w:p w14:paraId="44F16F20" w14:textId="77777777" w:rsidR="003C5E1F" w:rsidRPr="00BD3926" w:rsidRDefault="003C5E1F" w:rsidP="003C5E1F">
            <w:pPr>
              <w:spacing w:after="120"/>
              <w:jc w:val="both"/>
              <w:rPr>
                <w:lang w:val="ro-RO"/>
              </w:rPr>
            </w:pPr>
            <w:r w:rsidRPr="00BD3926">
              <w:rPr>
                <w:lang w:val="ro-RO"/>
              </w:rPr>
              <w:t>(Descriere)</w:t>
            </w:r>
          </w:p>
        </w:tc>
      </w:tr>
      <w:tr w:rsidR="003C5E1F" w:rsidRPr="00BD3926" w14:paraId="7A096B0D" w14:textId="77777777" w:rsidTr="003C5E1F">
        <w:trPr>
          <w:trHeight w:val="366"/>
        </w:trPr>
        <w:tc>
          <w:tcPr>
            <w:tcW w:w="1336" w:type="dxa"/>
            <w:vMerge w:val="restart"/>
            <w:shd w:val="clear" w:color="auto" w:fill="auto"/>
            <w:hideMark/>
          </w:tcPr>
          <w:p w14:paraId="427CE866" w14:textId="77777777" w:rsidR="003C5E1F" w:rsidRPr="00BD3926" w:rsidRDefault="003C5E1F" w:rsidP="003C5E1F">
            <w:pPr>
              <w:spacing w:after="120"/>
              <w:jc w:val="both"/>
              <w:rPr>
                <w:lang w:val="ro-RO"/>
              </w:rPr>
            </w:pPr>
            <w:r w:rsidRPr="00BD3926">
              <w:rPr>
                <w:lang w:val="ro-RO"/>
              </w:rPr>
              <w:t>Funcţiile persoanelor care au săvârşit incidentele de integritate</w:t>
            </w:r>
          </w:p>
        </w:tc>
        <w:tc>
          <w:tcPr>
            <w:tcW w:w="6150" w:type="dxa"/>
            <w:shd w:val="clear" w:color="auto" w:fill="auto"/>
            <w:hideMark/>
          </w:tcPr>
          <w:p w14:paraId="4CEC7648" w14:textId="77777777" w:rsidR="003C5E1F" w:rsidRPr="00BD3926" w:rsidRDefault="003C5E1F" w:rsidP="003C5E1F">
            <w:pPr>
              <w:spacing w:after="120"/>
              <w:jc w:val="both"/>
              <w:rPr>
                <w:lang w:val="ro-RO"/>
              </w:rPr>
            </w:pPr>
            <w:r w:rsidRPr="00BD3926">
              <w:rPr>
                <w:lang w:val="ro-RO"/>
              </w:rPr>
              <w:t>Nr. fapte săvârşite de persoane cu funcţii de conducere</w:t>
            </w:r>
          </w:p>
        </w:tc>
        <w:tc>
          <w:tcPr>
            <w:tcW w:w="1959" w:type="dxa"/>
            <w:shd w:val="clear" w:color="auto" w:fill="auto"/>
          </w:tcPr>
          <w:p w14:paraId="26829135" w14:textId="77777777" w:rsidR="003C5E1F" w:rsidRPr="00BD3926" w:rsidRDefault="003C5E1F" w:rsidP="003C5E1F">
            <w:pPr>
              <w:spacing w:after="120"/>
              <w:jc w:val="both"/>
              <w:rPr>
                <w:lang w:val="ro-RO"/>
              </w:rPr>
            </w:pPr>
            <w:r w:rsidRPr="00BD3926">
              <w:rPr>
                <w:lang w:val="ro-RO"/>
              </w:rPr>
              <w:t>Nr: 0</w:t>
            </w:r>
          </w:p>
        </w:tc>
      </w:tr>
      <w:tr w:rsidR="003C5E1F" w:rsidRPr="00BD3926" w14:paraId="5F0EA016" w14:textId="77777777" w:rsidTr="003C5E1F">
        <w:trPr>
          <w:trHeight w:val="753"/>
        </w:trPr>
        <w:tc>
          <w:tcPr>
            <w:tcW w:w="1336" w:type="dxa"/>
            <w:vMerge/>
            <w:shd w:val="clear" w:color="auto" w:fill="DEEAF6" w:themeFill="accent1" w:themeFillTint="33"/>
            <w:vAlign w:val="center"/>
            <w:hideMark/>
          </w:tcPr>
          <w:p w14:paraId="565CD8E4" w14:textId="77777777" w:rsidR="003C5E1F" w:rsidRPr="00BD3926" w:rsidRDefault="003C5E1F" w:rsidP="003C5E1F">
            <w:pPr>
              <w:jc w:val="both"/>
              <w:rPr>
                <w:lang w:val="ro-RO"/>
              </w:rPr>
            </w:pPr>
          </w:p>
        </w:tc>
        <w:tc>
          <w:tcPr>
            <w:tcW w:w="6150" w:type="dxa"/>
            <w:shd w:val="clear" w:color="auto" w:fill="auto"/>
            <w:hideMark/>
          </w:tcPr>
          <w:p w14:paraId="42F996BE" w14:textId="77777777" w:rsidR="003C5E1F" w:rsidRPr="00BD3926" w:rsidRDefault="003C5E1F" w:rsidP="003C5E1F">
            <w:pPr>
              <w:spacing w:after="120"/>
              <w:jc w:val="both"/>
              <w:rPr>
                <w:lang w:val="ro-RO"/>
              </w:rPr>
            </w:pPr>
            <w:r w:rsidRPr="00BD3926">
              <w:rPr>
                <w:lang w:val="ro-RO"/>
              </w:rPr>
              <w:t>Nr. fapte săvârşite de persoane cu funcţii de execuţie</w:t>
            </w:r>
          </w:p>
        </w:tc>
        <w:tc>
          <w:tcPr>
            <w:tcW w:w="1959" w:type="dxa"/>
            <w:shd w:val="clear" w:color="auto" w:fill="auto"/>
          </w:tcPr>
          <w:p w14:paraId="7C18D0C9" w14:textId="77777777" w:rsidR="003C5E1F" w:rsidRPr="00BD3926" w:rsidRDefault="003C5E1F" w:rsidP="003C5E1F">
            <w:pPr>
              <w:jc w:val="both"/>
              <w:rPr>
                <w:lang w:val="ro-RO"/>
              </w:rPr>
            </w:pPr>
            <w:r w:rsidRPr="00BD3926">
              <w:rPr>
                <w:lang w:val="ro-RO"/>
              </w:rPr>
              <w:t>Nr: 0</w:t>
            </w:r>
          </w:p>
        </w:tc>
      </w:tr>
      <w:tr w:rsidR="003C5E1F" w:rsidRPr="00BD3926" w14:paraId="47D3AAE6" w14:textId="77777777" w:rsidTr="003C5E1F">
        <w:trPr>
          <w:trHeight w:val="366"/>
        </w:trPr>
        <w:tc>
          <w:tcPr>
            <w:tcW w:w="1336" w:type="dxa"/>
            <w:vMerge w:val="restart"/>
            <w:shd w:val="clear" w:color="auto" w:fill="auto"/>
            <w:hideMark/>
          </w:tcPr>
          <w:p w14:paraId="4F204994" w14:textId="77777777" w:rsidR="003C5E1F" w:rsidRPr="00BD3926" w:rsidRDefault="003C5E1F" w:rsidP="003C5E1F">
            <w:pPr>
              <w:spacing w:after="120"/>
              <w:jc w:val="both"/>
              <w:rPr>
                <w:lang w:val="ro-RO"/>
              </w:rPr>
            </w:pPr>
            <w:r w:rsidRPr="00BD3926">
              <w:rPr>
                <w:lang w:val="ro-RO"/>
              </w:rPr>
              <w:t>Nr. sancţiuni aplicate</w:t>
            </w:r>
          </w:p>
        </w:tc>
        <w:tc>
          <w:tcPr>
            <w:tcW w:w="6150" w:type="dxa"/>
            <w:shd w:val="clear" w:color="auto" w:fill="auto"/>
            <w:hideMark/>
          </w:tcPr>
          <w:p w14:paraId="24B38796" w14:textId="77777777" w:rsidR="003C5E1F" w:rsidRPr="00BD3926" w:rsidRDefault="003C5E1F" w:rsidP="003C5E1F">
            <w:pPr>
              <w:spacing w:after="120"/>
              <w:jc w:val="both"/>
              <w:rPr>
                <w:lang w:val="ro-RO"/>
              </w:rPr>
            </w:pPr>
            <w:r w:rsidRPr="00BD3926">
              <w:rPr>
                <w:lang w:val="ro-RO"/>
              </w:rPr>
              <w:t>Nr. sancţiuni disciplinare</w:t>
            </w:r>
          </w:p>
        </w:tc>
        <w:tc>
          <w:tcPr>
            <w:tcW w:w="1959" w:type="dxa"/>
            <w:shd w:val="clear" w:color="auto" w:fill="auto"/>
          </w:tcPr>
          <w:p w14:paraId="166550A6" w14:textId="77777777" w:rsidR="003C5E1F" w:rsidRPr="00BD3926" w:rsidRDefault="003C5E1F" w:rsidP="003C5E1F">
            <w:pPr>
              <w:jc w:val="both"/>
              <w:rPr>
                <w:lang w:val="ro-RO"/>
              </w:rPr>
            </w:pPr>
            <w:r w:rsidRPr="00BD3926">
              <w:rPr>
                <w:lang w:val="ro-RO"/>
              </w:rPr>
              <w:t>Nr: 0</w:t>
            </w:r>
          </w:p>
        </w:tc>
      </w:tr>
      <w:tr w:rsidR="003C5E1F" w:rsidRPr="00BD3926" w14:paraId="7DB26908" w14:textId="77777777" w:rsidTr="003C5E1F">
        <w:trPr>
          <w:trHeight w:val="386"/>
        </w:trPr>
        <w:tc>
          <w:tcPr>
            <w:tcW w:w="1336" w:type="dxa"/>
            <w:vMerge/>
            <w:shd w:val="clear" w:color="auto" w:fill="auto"/>
            <w:vAlign w:val="center"/>
            <w:hideMark/>
          </w:tcPr>
          <w:p w14:paraId="1E50150B" w14:textId="77777777" w:rsidR="003C5E1F" w:rsidRPr="00BD3926" w:rsidRDefault="003C5E1F" w:rsidP="003C5E1F">
            <w:pPr>
              <w:jc w:val="both"/>
              <w:rPr>
                <w:lang w:val="ro-RO"/>
              </w:rPr>
            </w:pPr>
          </w:p>
        </w:tc>
        <w:tc>
          <w:tcPr>
            <w:tcW w:w="6150" w:type="dxa"/>
            <w:shd w:val="clear" w:color="auto" w:fill="auto"/>
            <w:hideMark/>
          </w:tcPr>
          <w:p w14:paraId="01441886" w14:textId="77777777" w:rsidR="003C5E1F" w:rsidRPr="00BD3926" w:rsidRDefault="003C5E1F" w:rsidP="003C5E1F">
            <w:pPr>
              <w:spacing w:after="120"/>
              <w:jc w:val="both"/>
              <w:rPr>
                <w:lang w:val="ro-RO"/>
              </w:rPr>
            </w:pPr>
            <w:r w:rsidRPr="00BD3926">
              <w:rPr>
                <w:lang w:val="ro-RO"/>
              </w:rPr>
              <w:t>Nr. sancţiuni administrative</w:t>
            </w:r>
          </w:p>
        </w:tc>
        <w:tc>
          <w:tcPr>
            <w:tcW w:w="1959" w:type="dxa"/>
            <w:shd w:val="clear" w:color="auto" w:fill="auto"/>
          </w:tcPr>
          <w:p w14:paraId="2C6D71C5" w14:textId="77777777" w:rsidR="003C5E1F" w:rsidRPr="00BD3926" w:rsidRDefault="003C5E1F" w:rsidP="003C5E1F">
            <w:pPr>
              <w:spacing w:after="120"/>
              <w:jc w:val="both"/>
              <w:rPr>
                <w:lang w:val="ro-RO"/>
              </w:rPr>
            </w:pPr>
            <w:r w:rsidRPr="00BD3926">
              <w:rPr>
                <w:lang w:val="ro-RO"/>
              </w:rPr>
              <w:t>Nr: 0</w:t>
            </w:r>
          </w:p>
        </w:tc>
      </w:tr>
      <w:tr w:rsidR="003C5E1F" w:rsidRPr="00BD3926" w14:paraId="3F0281F6" w14:textId="77777777" w:rsidTr="003C5E1F">
        <w:trPr>
          <w:trHeight w:val="376"/>
        </w:trPr>
        <w:tc>
          <w:tcPr>
            <w:tcW w:w="1336" w:type="dxa"/>
            <w:vMerge/>
            <w:shd w:val="clear" w:color="auto" w:fill="auto"/>
            <w:vAlign w:val="center"/>
            <w:hideMark/>
          </w:tcPr>
          <w:p w14:paraId="407454C6" w14:textId="77777777" w:rsidR="003C5E1F" w:rsidRPr="00BD3926" w:rsidRDefault="003C5E1F" w:rsidP="003C5E1F">
            <w:pPr>
              <w:jc w:val="both"/>
              <w:rPr>
                <w:lang w:val="ro-RO"/>
              </w:rPr>
            </w:pPr>
          </w:p>
        </w:tc>
        <w:tc>
          <w:tcPr>
            <w:tcW w:w="6150" w:type="dxa"/>
            <w:shd w:val="clear" w:color="auto" w:fill="auto"/>
            <w:hideMark/>
          </w:tcPr>
          <w:p w14:paraId="49E511B6" w14:textId="77777777" w:rsidR="003C5E1F" w:rsidRPr="00BD3926" w:rsidRDefault="003C5E1F" w:rsidP="003C5E1F">
            <w:pPr>
              <w:spacing w:after="120"/>
              <w:jc w:val="both"/>
              <w:rPr>
                <w:lang w:val="ro-RO"/>
              </w:rPr>
            </w:pPr>
            <w:r w:rsidRPr="00BD3926">
              <w:rPr>
                <w:lang w:val="ro-RO"/>
              </w:rPr>
              <w:t>Nr. sancţiuni penale</w:t>
            </w:r>
          </w:p>
        </w:tc>
        <w:tc>
          <w:tcPr>
            <w:tcW w:w="1959" w:type="dxa"/>
            <w:shd w:val="clear" w:color="auto" w:fill="auto"/>
          </w:tcPr>
          <w:p w14:paraId="73E54E87" w14:textId="77777777" w:rsidR="003C5E1F" w:rsidRPr="00BD3926" w:rsidRDefault="003C5E1F" w:rsidP="003C5E1F">
            <w:pPr>
              <w:jc w:val="both"/>
              <w:rPr>
                <w:lang w:val="ro-RO"/>
              </w:rPr>
            </w:pPr>
            <w:r w:rsidRPr="00BD3926">
              <w:rPr>
                <w:lang w:val="ro-RO"/>
              </w:rPr>
              <w:t>Nr: 0</w:t>
            </w:r>
          </w:p>
        </w:tc>
      </w:tr>
      <w:tr w:rsidR="003C5E1F" w:rsidRPr="00BD3926" w14:paraId="225F16A8" w14:textId="77777777" w:rsidTr="003C5E1F">
        <w:trPr>
          <w:trHeight w:val="623"/>
        </w:trPr>
        <w:tc>
          <w:tcPr>
            <w:tcW w:w="7486" w:type="dxa"/>
            <w:gridSpan w:val="2"/>
            <w:shd w:val="clear" w:color="auto" w:fill="auto"/>
            <w:hideMark/>
          </w:tcPr>
          <w:p w14:paraId="5E408A04" w14:textId="77777777" w:rsidR="003C5E1F" w:rsidRPr="00BD3926" w:rsidRDefault="003C5E1F" w:rsidP="003C5E1F">
            <w:pPr>
              <w:spacing w:after="120"/>
              <w:jc w:val="both"/>
              <w:rPr>
                <w:lang w:val="ro-RO"/>
              </w:rPr>
            </w:pPr>
            <w:r w:rsidRPr="00BD3926">
              <w:rPr>
                <w:lang w:val="ro-RO"/>
              </w:rPr>
              <w:t>Durata medie a procedurilor de cercetare a faptelor ce constituie abateri disciplinare</w:t>
            </w:r>
          </w:p>
        </w:tc>
        <w:tc>
          <w:tcPr>
            <w:tcW w:w="1959" w:type="dxa"/>
            <w:shd w:val="clear" w:color="auto" w:fill="auto"/>
          </w:tcPr>
          <w:p w14:paraId="7E191886" w14:textId="77777777" w:rsidR="003C5E1F" w:rsidRDefault="003C5E1F" w:rsidP="001E49E4">
            <w:pPr>
              <w:spacing w:after="120"/>
              <w:jc w:val="both"/>
              <w:rPr>
                <w:lang w:val="ro-RO"/>
              </w:rPr>
            </w:pPr>
            <w:r w:rsidRPr="00BD3926">
              <w:rPr>
                <w:lang w:val="ro-RO"/>
              </w:rPr>
              <w:t>Exprimată în luni:0</w:t>
            </w:r>
          </w:p>
          <w:p w14:paraId="045DED23" w14:textId="09C5A35F" w:rsidR="001E49E4" w:rsidRPr="00BD3926" w:rsidRDefault="001E49E4" w:rsidP="001E49E4">
            <w:pPr>
              <w:spacing w:after="120"/>
              <w:jc w:val="both"/>
              <w:rPr>
                <w:lang w:val="ro-RO"/>
              </w:rPr>
            </w:pPr>
          </w:p>
        </w:tc>
      </w:tr>
    </w:tbl>
    <w:p w14:paraId="1F95F58A" w14:textId="60C0BA40" w:rsidR="00673E27" w:rsidRPr="00BD3926" w:rsidRDefault="00673E27" w:rsidP="00D07D3C">
      <w:pPr>
        <w:numPr>
          <w:ilvl w:val="0"/>
          <w:numId w:val="1"/>
        </w:numPr>
        <w:shd w:val="clear" w:color="auto" w:fill="BDD6EE" w:themeFill="accent1" w:themeFillTint="66"/>
        <w:tabs>
          <w:tab w:val="left" w:pos="90"/>
        </w:tabs>
        <w:spacing w:after="120"/>
        <w:ind w:left="360" w:firstLine="0"/>
        <w:jc w:val="both"/>
        <w:rPr>
          <w:b/>
          <w:bCs/>
          <w:lang w:eastAsia="ja-JP"/>
        </w:rPr>
      </w:pPr>
      <w:r w:rsidRPr="00BD3926">
        <w:rPr>
          <w:b/>
          <w:bCs/>
          <w:lang w:eastAsia="ja-JP"/>
        </w:rPr>
        <w:t>Incidente de integritate și măsuri de remediere</w:t>
      </w:r>
    </w:p>
    <w:p w14:paraId="56F96EE5" w14:textId="77777777" w:rsidR="00673E27" w:rsidRPr="00BD3926" w:rsidRDefault="00673E27" w:rsidP="00D07D3C">
      <w:pPr>
        <w:tabs>
          <w:tab w:val="left" w:pos="90"/>
        </w:tabs>
        <w:ind w:left="360"/>
        <w:jc w:val="both"/>
        <w:rPr>
          <w:bCs/>
          <w:color w:val="FF0000"/>
          <w:lang w:eastAsia="ja-JP"/>
        </w:rPr>
      </w:pPr>
    </w:p>
    <w:p w14:paraId="212E1CB7" w14:textId="77777777" w:rsidR="00673E27" w:rsidRPr="00BD3926" w:rsidRDefault="00673E27" w:rsidP="00D07D3C">
      <w:pPr>
        <w:spacing w:after="120"/>
        <w:ind w:firstLine="709"/>
        <w:jc w:val="both"/>
        <w:rPr>
          <w:b/>
        </w:rPr>
      </w:pPr>
      <w:r w:rsidRPr="00BD3926">
        <w:rPr>
          <w:b/>
        </w:rPr>
        <w:t>MĂSURI DE PREVENIRE ŞI/SAU CONTROL</w:t>
      </w:r>
    </w:p>
    <w:tbl>
      <w:tblPr>
        <w:tblStyle w:val="TableGrid"/>
        <w:tblW w:w="9498" w:type="dxa"/>
        <w:tblInd w:w="-5" w:type="dxa"/>
        <w:tblLook w:val="04A0" w:firstRow="1" w:lastRow="0" w:firstColumn="1" w:lastColumn="0" w:noHBand="0" w:noVBand="1"/>
      </w:tblPr>
      <w:tblGrid>
        <w:gridCol w:w="4556"/>
        <w:gridCol w:w="4942"/>
      </w:tblGrid>
      <w:tr w:rsidR="00673E27" w:rsidRPr="00BD3926" w14:paraId="6B35D10B" w14:textId="77777777" w:rsidTr="003C5E1F">
        <w:tc>
          <w:tcPr>
            <w:tcW w:w="9498" w:type="dxa"/>
            <w:gridSpan w:val="2"/>
          </w:tcPr>
          <w:p w14:paraId="01105913" w14:textId="77777777" w:rsidR="00673E27" w:rsidRPr="00BD3926" w:rsidRDefault="00673E27" w:rsidP="00D07D3C">
            <w:pPr>
              <w:spacing w:after="120" w:line="276" w:lineRule="auto"/>
              <w:ind w:firstLine="709"/>
              <w:rPr>
                <w:b/>
              </w:rPr>
            </w:pPr>
            <w:r w:rsidRPr="00BD3926">
              <w:rPr>
                <w:b/>
              </w:rPr>
              <w:t>Nr. total măsuri propuse:</w:t>
            </w:r>
          </w:p>
        </w:tc>
      </w:tr>
      <w:tr w:rsidR="00673E27" w:rsidRPr="00BD3926" w14:paraId="07FFCA61" w14:textId="77777777" w:rsidTr="003C5E1F">
        <w:tc>
          <w:tcPr>
            <w:tcW w:w="4556" w:type="dxa"/>
          </w:tcPr>
          <w:p w14:paraId="0AA1741C" w14:textId="77777777" w:rsidR="00673E27" w:rsidRPr="00BD3926" w:rsidRDefault="00673E27" w:rsidP="00D07D3C">
            <w:pPr>
              <w:spacing w:after="120" w:line="276" w:lineRule="auto"/>
              <w:ind w:firstLine="709"/>
              <w:rPr>
                <w:b/>
              </w:rPr>
            </w:pPr>
            <w:r w:rsidRPr="00BD3926">
              <w:rPr>
                <w:b/>
              </w:rPr>
              <w:t>Descrierea măsurilor</w:t>
            </w:r>
          </w:p>
        </w:tc>
        <w:tc>
          <w:tcPr>
            <w:tcW w:w="4942" w:type="dxa"/>
          </w:tcPr>
          <w:p w14:paraId="6EEFFE68" w14:textId="77777777" w:rsidR="00673E27" w:rsidRPr="00BD3926" w:rsidRDefault="00673E27" w:rsidP="00D07D3C">
            <w:pPr>
              <w:spacing w:after="120" w:line="276" w:lineRule="auto"/>
              <w:ind w:firstLine="709"/>
              <w:rPr>
                <w:b/>
              </w:rPr>
            </w:pPr>
            <w:r w:rsidRPr="00BD3926">
              <w:rPr>
                <w:b/>
              </w:rPr>
              <w:t>Stadiul implementării</w:t>
            </w:r>
          </w:p>
        </w:tc>
      </w:tr>
      <w:tr w:rsidR="00673E27" w:rsidRPr="00BD3926" w14:paraId="7BAFC805" w14:textId="77777777" w:rsidTr="003C5E1F">
        <w:tc>
          <w:tcPr>
            <w:tcW w:w="4556" w:type="dxa"/>
          </w:tcPr>
          <w:p w14:paraId="7B03A29B" w14:textId="1FACF744" w:rsidR="00673E27" w:rsidRPr="00BD3926" w:rsidRDefault="00280F4C" w:rsidP="00D07D3C">
            <w:pPr>
              <w:spacing w:after="120" w:line="276" w:lineRule="auto"/>
              <w:ind w:firstLine="0"/>
            </w:pPr>
            <w:r w:rsidRPr="00BD3926">
              <w:t xml:space="preserve">              </w:t>
            </w:r>
            <w:r w:rsidR="00093E8B" w:rsidRPr="00BD3926">
              <w:t>Monitorizare, verificare</w:t>
            </w:r>
          </w:p>
        </w:tc>
        <w:tc>
          <w:tcPr>
            <w:tcW w:w="4942" w:type="dxa"/>
          </w:tcPr>
          <w:p w14:paraId="55821D6D" w14:textId="0BC154D9" w:rsidR="00673E27" w:rsidRPr="00BD3926" w:rsidRDefault="00093E8B" w:rsidP="00D07D3C">
            <w:pPr>
              <w:spacing w:after="120" w:line="276" w:lineRule="auto"/>
              <w:ind w:firstLine="709"/>
            </w:pPr>
            <w:r w:rsidRPr="00BD3926">
              <w:t>100 %</w:t>
            </w:r>
          </w:p>
        </w:tc>
      </w:tr>
    </w:tbl>
    <w:p w14:paraId="56ECAE37" w14:textId="50E45337" w:rsidR="003C5E1F" w:rsidRDefault="003C5E1F" w:rsidP="00D07D3C">
      <w:pPr>
        <w:spacing w:after="120"/>
        <w:jc w:val="both"/>
      </w:pPr>
    </w:p>
    <w:p w14:paraId="625939A6" w14:textId="77777777" w:rsidR="003C5E1F" w:rsidRPr="00BD3926" w:rsidRDefault="003C5E1F" w:rsidP="00D07D3C">
      <w:pPr>
        <w:spacing w:after="120"/>
        <w:jc w:val="both"/>
      </w:pPr>
    </w:p>
    <w:p w14:paraId="6F0CC952" w14:textId="77777777" w:rsidR="00673E27" w:rsidRPr="00BD3926" w:rsidRDefault="00673E27" w:rsidP="00D07D3C">
      <w:pPr>
        <w:numPr>
          <w:ilvl w:val="0"/>
          <w:numId w:val="1"/>
        </w:numPr>
        <w:shd w:val="clear" w:color="auto" w:fill="BDD6EE" w:themeFill="accent1" w:themeFillTint="66"/>
        <w:tabs>
          <w:tab w:val="left" w:pos="90"/>
        </w:tabs>
        <w:spacing w:before="240"/>
        <w:ind w:left="360" w:firstLine="0"/>
        <w:jc w:val="both"/>
        <w:rPr>
          <w:b/>
          <w:bCs/>
          <w:lang w:eastAsia="ja-JP"/>
        </w:rPr>
      </w:pPr>
      <w:r w:rsidRPr="00BD3926">
        <w:rPr>
          <w:b/>
          <w:bCs/>
          <w:lang w:eastAsia="ja-JP"/>
        </w:rPr>
        <w:t xml:space="preserve">Bune practici </w:t>
      </w:r>
    </w:p>
    <w:p w14:paraId="1FB3A9F9" w14:textId="08E6990C" w:rsidR="008D5DB4" w:rsidRDefault="000A13FB" w:rsidP="000A13FB">
      <w:pPr>
        <w:tabs>
          <w:tab w:val="left" w:pos="90"/>
        </w:tabs>
        <w:ind w:left="360"/>
        <w:jc w:val="both"/>
        <w:rPr>
          <w:bCs/>
          <w:lang w:eastAsia="ja-JP"/>
        </w:rPr>
      </w:pPr>
      <w:r w:rsidRPr="00BD3926">
        <w:rPr>
          <w:bCs/>
          <w:lang w:eastAsia="ja-JP"/>
        </w:rPr>
        <w:t xml:space="preserve">         </w:t>
      </w:r>
      <w:r w:rsidR="00884DA2" w:rsidRPr="00BD3926">
        <w:rPr>
          <w:bCs/>
          <w:lang w:eastAsia="ja-JP"/>
        </w:rPr>
        <w:t>Pe anul 20</w:t>
      </w:r>
      <w:r w:rsidR="002765B5">
        <w:rPr>
          <w:bCs/>
          <w:lang w:eastAsia="ja-JP"/>
        </w:rPr>
        <w:t>20</w:t>
      </w:r>
      <w:r w:rsidR="00884DA2" w:rsidRPr="00BD3926">
        <w:rPr>
          <w:bCs/>
          <w:lang w:eastAsia="ja-JP"/>
        </w:rPr>
        <w:t xml:space="preserve"> </w:t>
      </w:r>
      <w:r w:rsidRPr="00BD3926">
        <w:rPr>
          <w:bCs/>
          <w:lang w:eastAsia="ja-JP"/>
        </w:rPr>
        <w:t>la nivelul institu</w:t>
      </w:r>
      <w:r w:rsidR="00BE3B80" w:rsidRPr="00BD3926">
        <w:rPr>
          <w:bCs/>
          <w:lang w:eastAsia="ja-JP"/>
        </w:rPr>
        <w:t>ț</w:t>
      </w:r>
      <w:r w:rsidRPr="00BD3926">
        <w:rPr>
          <w:bCs/>
          <w:lang w:eastAsia="ja-JP"/>
        </w:rPr>
        <w:t xml:space="preserve">iei </w:t>
      </w:r>
      <w:r w:rsidR="00884DA2" w:rsidRPr="00BD3926">
        <w:rPr>
          <w:bCs/>
          <w:lang w:eastAsia="ja-JP"/>
        </w:rPr>
        <w:t>s</w:t>
      </w:r>
      <w:r w:rsidR="002765B5">
        <w:rPr>
          <w:bCs/>
          <w:lang w:eastAsia="ja-JP"/>
        </w:rPr>
        <w:t xml:space="preserve">-au </w:t>
      </w:r>
      <w:r w:rsidR="003B1B13">
        <w:rPr>
          <w:bCs/>
          <w:lang w:eastAsia="ja-JP"/>
        </w:rPr>
        <w:t xml:space="preserve">urgentat </w:t>
      </w:r>
      <w:r w:rsidR="00884DA2" w:rsidRPr="00BD3926">
        <w:rPr>
          <w:bCs/>
          <w:lang w:eastAsia="ja-JP"/>
        </w:rPr>
        <w:t>efort</w:t>
      </w:r>
      <w:r w:rsidRPr="00BD3926">
        <w:rPr>
          <w:bCs/>
          <w:lang w:eastAsia="ja-JP"/>
        </w:rPr>
        <w:t>urile</w:t>
      </w:r>
      <w:r w:rsidR="002765B5">
        <w:rPr>
          <w:bCs/>
          <w:lang w:eastAsia="ja-JP"/>
        </w:rPr>
        <w:t xml:space="preserve"> </w:t>
      </w:r>
      <w:r w:rsidR="00BE3B80" w:rsidRPr="00BD3926">
        <w:rPr>
          <w:bCs/>
          <w:lang w:eastAsia="ja-JP"/>
        </w:rPr>
        <w:t>î</w:t>
      </w:r>
      <w:r w:rsidR="00884DA2" w:rsidRPr="00BD3926">
        <w:rPr>
          <w:bCs/>
          <w:lang w:eastAsia="ja-JP"/>
        </w:rPr>
        <w:t>n vederea implement</w:t>
      </w:r>
      <w:r w:rsidR="00BE3B80" w:rsidRPr="00BD3926">
        <w:rPr>
          <w:bCs/>
          <w:lang w:eastAsia="ja-JP"/>
        </w:rPr>
        <w:t>ă</w:t>
      </w:r>
      <w:r w:rsidR="00884DA2" w:rsidRPr="00BD3926">
        <w:rPr>
          <w:bCs/>
          <w:lang w:eastAsia="ja-JP"/>
        </w:rPr>
        <w:t>rii Strategiei Na</w:t>
      </w:r>
      <w:r w:rsidR="00BE3B80" w:rsidRPr="00BD3926">
        <w:rPr>
          <w:bCs/>
          <w:lang w:eastAsia="ja-JP"/>
        </w:rPr>
        <w:t>ț</w:t>
      </w:r>
      <w:r w:rsidR="00884DA2" w:rsidRPr="00BD3926">
        <w:rPr>
          <w:bCs/>
          <w:lang w:eastAsia="ja-JP"/>
        </w:rPr>
        <w:t>ionale Anticorup</w:t>
      </w:r>
      <w:r w:rsidR="00BE3B80" w:rsidRPr="00BD3926">
        <w:rPr>
          <w:bCs/>
          <w:lang w:eastAsia="ja-JP"/>
        </w:rPr>
        <w:t>ț</w:t>
      </w:r>
      <w:r w:rsidR="00884DA2" w:rsidRPr="00BD3926">
        <w:rPr>
          <w:bCs/>
          <w:lang w:eastAsia="ja-JP"/>
        </w:rPr>
        <w:t>ie  (SNA) 2016</w:t>
      </w:r>
      <w:r w:rsidR="00B26611" w:rsidRPr="00BD3926">
        <w:rPr>
          <w:bCs/>
          <w:lang w:eastAsia="ja-JP"/>
        </w:rPr>
        <w:t xml:space="preserve"> </w:t>
      </w:r>
      <w:r w:rsidR="00884DA2" w:rsidRPr="00BD3926">
        <w:rPr>
          <w:bCs/>
          <w:lang w:eastAsia="ja-JP"/>
        </w:rPr>
        <w:t>-</w:t>
      </w:r>
      <w:r w:rsidR="00B26611" w:rsidRPr="00BD3926">
        <w:rPr>
          <w:bCs/>
          <w:lang w:eastAsia="ja-JP"/>
        </w:rPr>
        <w:t xml:space="preserve"> </w:t>
      </w:r>
      <w:r w:rsidR="00884DA2" w:rsidRPr="00BD3926">
        <w:rPr>
          <w:bCs/>
          <w:lang w:eastAsia="ja-JP"/>
        </w:rPr>
        <w:t xml:space="preserve">2020 </w:t>
      </w:r>
      <w:r w:rsidRPr="00BD3926">
        <w:rPr>
          <w:bCs/>
          <w:lang w:eastAsia="ja-JP"/>
        </w:rPr>
        <w:t>prin implicarea permanent</w:t>
      </w:r>
      <w:r w:rsidR="00BE3B80" w:rsidRPr="00BD3926">
        <w:rPr>
          <w:bCs/>
          <w:lang w:eastAsia="ja-JP"/>
        </w:rPr>
        <w:t>ă</w:t>
      </w:r>
      <w:r w:rsidRPr="00BD3926">
        <w:rPr>
          <w:bCs/>
          <w:lang w:eastAsia="ja-JP"/>
        </w:rPr>
        <w:t xml:space="preserve"> a </w:t>
      </w:r>
      <w:r w:rsidR="00641A59" w:rsidRPr="00641A59">
        <w:rPr>
          <w:bCs/>
          <w:lang w:eastAsia="ja-JP"/>
        </w:rPr>
        <w:t>conducerii instituției</w:t>
      </w:r>
      <w:r w:rsidR="00641A59">
        <w:rPr>
          <w:bCs/>
          <w:lang w:eastAsia="ja-JP"/>
        </w:rPr>
        <w:t xml:space="preserve"> și </w:t>
      </w:r>
      <w:r w:rsidRPr="00BD3926">
        <w:rPr>
          <w:bCs/>
          <w:lang w:eastAsia="ja-JP"/>
        </w:rPr>
        <w:t>grupului de lucru desemnat</w:t>
      </w:r>
      <w:r w:rsidR="009B07F5">
        <w:rPr>
          <w:bCs/>
          <w:lang w:eastAsia="ja-JP"/>
        </w:rPr>
        <w:t xml:space="preserve">. </w:t>
      </w:r>
    </w:p>
    <w:p w14:paraId="2DC249BC" w14:textId="140578E3" w:rsidR="000A13FB" w:rsidRDefault="008D5DB4" w:rsidP="000A13FB">
      <w:pPr>
        <w:tabs>
          <w:tab w:val="left" w:pos="90"/>
        </w:tabs>
        <w:ind w:left="360"/>
        <w:jc w:val="both"/>
        <w:rPr>
          <w:bCs/>
          <w:lang w:eastAsia="ja-JP"/>
        </w:rPr>
      </w:pPr>
      <w:r>
        <w:rPr>
          <w:bCs/>
          <w:lang w:eastAsia="ja-JP"/>
        </w:rPr>
        <w:t xml:space="preserve">       </w:t>
      </w:r>
      <w:r w:rsidR="009B07F5">
        <w:rPr>
          <w:bCs/>
          <w:lang w:eastAsia="ja-JP"/>
        </w:rPr>
        <w:t xml:space="preserve">În anul 2021 se continuă actualizarea procedurilor S.N.A. </w:t>
      </w:r>
      <w:r w:rsidR="00802B3D">
        <w:rPr>
          <w:bCs/>
          <w:lang w:eastAsia="ja-JP"/>
        </w:rPr>
        <w:t xml:space="preserve">de către Grupul de lucru repsonsabil cu implementarea S.N.A, </w:t>
      </w:r>
      <w:r w:rsidR="00556B0E">
        <w:rPr>
          <w:bCs/>
          <w:lang w:eastAsia="ja-JP"/>
        </w:rPr>
        <w:t xml:space="preserve">prin implicarea </w:t>
      </w:r>
      <w:r w:rsidR="00556B0E" w:rsidRPr="00556B0E">
        <w:rPr>
          <w:bCs/>
          <w:lang w:eastAsia="ja-JP"/>
        </w:rPr>
        <w:t>grupului de lucru desemnat</w:t>
      </w:r>
      <w:r w:rsidR="00556B0E">
        <w:rPr>
          <w:bCs/>
          <w:lang w:eastAsia="ja-JP"/>
        </w:rPr>
        <w:t>, ș</w:t>
      </w:r>
      <w:r w:rsidR="00802B3D">
        <w:rPr>
          <w:bCs/>
          <w:lang w:eastAsia="ja-JP"/>
        </w:rPr>
        <w:t xml:space="preserve">efilor de </w:t>
      </w:r>
      <w:r w:rsidR="00556B0E">
        <w:rPr>
          <w:bCs/>
          <w:lang w:eastAsia="ja-JP"/>
        </w:rPr>
        <w:t>s</w:t>
      </w:r>
      <w:r w:rsidR="00802B3D">
        <w:rPr>
          <w:bCs/>
          <w:lang w:eastAsia="ja-JP"/>
        </w:rPr>
        <w:t>ervicii și a conducerii instituției.</w:t>
      </w:r>
    </w:p>
    <w:p w14:paraId="30FB5F4D" w14:textId="77777777" w:rsidR="003C5E1F" w:rsidRDefault="003C5E1F" w:rsidP="000A13FB">
      <w:pPr>
        <w:tabs>
          <w:tab w:val="left" w:pos="90"/>
        </w:tabs>
        <w:ind w:left="360"/>
        <w:jc w:val="both"/>
        <w:rPr>
          <w:bCs/>
          <w:lang w:eastAsia="ja-JP"/>
        </w:rPr>
      </w:pPr>
    </w:p>
    <w:p w14:paraId="59D89140" w14:textId="784C8B88" w:rsidR="007A1393" w:rsidRPr="00BD3926" w:rsidRDefault="000A13FB" w:rsidP="00884DA2">
      <w:pPr>
        <w:pStyle w:val="ListParagraph"/>
        <w:tabs>
          <w:tab w:val="left" w:pos="90"/>
        </w:tabs>
        <w:ind w:left="1068"/>
        <w:jc w:val="both"/>
        <w:rPr>
          <w:bCs/>
          <w:sz w:val="24"/>
          <w:szCs w:val="24"/>
          <w:lang w:val="ro-RO" w:eastAsia="ja-JP"/>
        </w:rPr>
      </w:pPr>
      <w:r w:rsidRPr="00BD3926">
        <w:rPr>
          <w:bCs/>
          <w:sz w:val="24"/>
          <w:szCs w:val="24"/>
          <w:lang w:val="ro-RO" w:eastAsia="ja-JP"/>
        </w:rPr>
        <w:t xml:space="preserve"> </w:t>
      </w:r>
    </w:p>
    <w:p w14:paraId="54CF40C8" w14:textId="77777777" w:rsidR="00673E27" w:rsidRPr="00BD3926" w:rsidRDefault="00673E27" w:rsidP="00D07D3C">
      <w:pPr>
        <w:numPr>
          <w:ilvl w:val="0"/>
          <w:numId w:val="1"/>
        </w:numPr>
        <w:shd w:val="clear" w:color="auto" w:fill="BDD6EE" w:themeFill="accent1" w:themeFillTint="66"/>
        <w:tabs>
          <w:tab w:val="left" w:pos="90"/>
        </w:tabs>
        <w:ind w:left="360" w:firstLine="0"/>
        <w:jc w:val="both"/>
        <w:rPr>
          <w:b/>
          <w:bCs/>
          <w:lang w:eastAsia="ja-JP"/>
        </w:rPr>
      </w:pPr>
      <w:r w:rsidRPr="00BD3926">
        <w:rPr>
          <w:b/>
          <w:bCs/>
          <w:lang w:eastAsia="ja-JP"/>
        </w:rPr>
        <w:t>Dificultăţi întâmpinate</w:t>
      </w:r>
    </w:p>
    <w:p w14:paraId="6FE18F39" w14:textId="3683E7B6" w:rsidR="00F63582" w:rsidRDefault="00F63582" w:rsidP="00F63582">
      <w:pPr>
        <w:ind w:left="360"/>
        <w:jc w:val="both"/>
        <w:rPr>
          <w:bCs/>
          <w:lang w:eastAsia="ja-JP"/>
        </w:rPr>
      </w:pPr>
      <w:r w:rsidRPr="00BD3926">
        <w:rPr>
          <w:bCs/>
          <w:lang w:eastAsia="ja-JP"/>
        </w:rPr>
        <w:t xml:space="preserve">      In anul 20</w:t>
      </w:r>
      <w:r w:rsidR="002765B5">
        <w:rPr>
          <w:bCs/>
          <w:lang w:eastAsia="ja-JP"/>
        </w:rPr>
        <w:t>20</w:t>
      </w:r>
      <w:r w:rsidRPr="00BD3926">
        <w:rPr>
          <w:bCs/>
          <w:lang w:eastAsia="ja-JP"/>
        </w:rPr>
        <w:t xml:space="preserve"> nu au fost </w:t>
      </w:r>
      <w:r w:rsidR="00BE3B80" w:rsidRPr="00BD3926">
        <w:rPr>
          <w:bCs/>
          <w:lang w:eastAsia="ja-JP"/>
        </w:rPr>
        <w:t>î</w:t>
      </w:r>
      <w:r w:rsidRPr="00BD3926">
        <w:rPr>
          <w:bCs/>
          <w:lang w:eastAsia="ja-JP"/>
        </w:rPr>
        <w:t>ntampinate dificult</w:t>
      </w:r>
      <w:r w:rsidR="00BE3B80" w:rsidRPr="00BD3926">
        <w:rPr>
          <w:bCs/>
          <w:lang w:eastAsia="ja-JP"/>
        </w:rPr>
        <w:t>ăț</w:t>
      </w:r>
      <w:r w:rsidRPr="00BD3926">
        <w:rPr>
          <w:bCs/>
          <w:lang w:eastAsia="ja-JP"/>
        </w:rPr>
        <w:t>i la nivelul institu</w:t>
      </w:r>
      <w:r w:rsidR="00BE3B80" w:rsidRPr="00BD3926">
        <w:rPr>
          <w:bCs/>
          <w:lang w:eastAsia="ja-JP"/>
        </w:rPr>
        <w:t>ț</w:t>
      </w:r>
      <w:r w:rsidRPr="00BD3926">
        <w:rPr>
          <w:bCs/>
          <w:lang w:eastAsia="ja-JP"/>
        </w:rPr>
        <w:t xml:space="preserve">iei cu privire la implementarea Hotărârii de Guvern nr. 583/2016 privind aprobarea Strategiei </w:t>
      </w:r>
      <w:r w:rsidR="00BE3B80" w:rsidRPr="00BD3926">
        <w:rPr>
          <w:bCs/>
          <w:lang w:eastAsia="ja-JP"/>
        </w:rPr>
        <w:t>N</w:t>
      </w:r>
      <w:r w:rsidRPr="00BD3926">
        <w:rPr>
          <w:bCs/>
          <w:lang w:eastAsia="ja-JP"/>
        </w:rPr>
        <w:t xml:space="preserve">aționale </w:t>
      </w:r>
      <w:r w:rsidR="00BE3B80" w:rsidRPr="00BD3926">
        <w:rPr>
          <w:bCs/>
          <w:lang w:eastAsia="ja-JP"/>
        </w:rPr>
        <w:t>A</w:t>
      </w:r>
      <w:r w:rsidRPr="00BD3926">
        <w:rPr>
          <w:bCs/>
          <w:lang w:eastAsia="ja-JP"/>
        </w:rPr>
        <w:t>nticorupție pe perioada 2016-2020, a seturilor de indicatori de performanță, a riscurilor asociate obiectivelor și măsurilor din strategie și a surselor de verificare, a inventarului măsurilor de transparență instituțională și de prevenire a corupției, a indicatorilor de evaluare, precum și a standardelor de publicare a informațiilor de interes public.</w:t>
      </w:r>
    </w:p>
    <w:p w14:paraId="7D5D09AE" w14:textId="77777777" w:rsidR="003C5E1F" w:rsidRPr="00BD3926" w:rsidRDefault="003C5E1F" w:rsidP="00F63582">
      <w:pPr>
        <w:ind w:left="360"/>
        <w:jc w:val="both"/>
        <w:rPr>
          <w:bCs/>
          <w:lang w:eastAsia="ja-JP"/>
        </w:rPr>
      </w:pPr>
    </w:p>
    <w:p w14:paraId="2DF52468" w14:textId="44E0FF4D" w:rsidR="00673E27" w:rsidRDefault="00673E27" w:rsidP="00F63582">
      <w:pPr>
        <w:pStyle w:val="ListParagraph"/>
        <w:tabs>
          <w:tab w:val="left" w:pos="90"/>
        </w:tabs>
        <w:ind w:left="360"/>
        <w:jc w:val="both"/>
        <w:rPr>
          <w:bCs/>
          <w:sz w:val="24"/>
          <w:szCs w:val="24"/>
          <w:lang w:val="ro-RO" w:eastAsia="ja-JP"/>
        </w:rPr>
      </w:pPr>
    </w:p>
    <w:p w14:paraId="7955B08A" w14:textId="77777777" w:rsidR="00673E27" w:rsidRPr="00BD3926" w:rsidRDefault="00673E27" w:rsidP="00D07D3C">
      <w:pPr>
        <w:numPr>
          <w:ilvl w:val="0"/>
          <w:numId w:val="1"/>
        </w:numPr>
        <w:shd w:val="clear" w:color="auto" w:fill="BDD6EE" w:themeFill="accent1" w:themeFillTint="66"/>
        <w:tabs>
          <w:tab w:val="left" w:pos="90"/>
        </w:tabs>
        <w:ind w:left="360" w:firstLine="0"/>
        <w:jc w:val="both"/>
      </w:pPr>
      <w:r w:rsidRPr="00BD3926">
        <w:rPr>
          <w:b/>
          <w:bCs/>
          <w:lang w:eastAsia="ja-JP"/>
        </w:rPr>
        <w:t>Alte comentarii (dacă e cazul)</w:t>
      </w:r>
    </w:p>
    <w:p w14:paraId="79A94C98" w14:textId="02EA53A5" w:rsidR="00A34C24" w:rsidRDefault="00B26611" w:rsidP="00BE3B80">
      <w:pPr>
        <w:ind w:left="360" w:firstLine="348"/>
        <w:jc w:val="both"/>
        <w:rPr>
          <w:bCs/>
        </w:rPr>
      </w:pPr>
      <w:r w:rsidRPr="00BD3926">
        <w:rPr>
          <w:bCs/>
        </w:rPr>
        <w:t>Ca urmare a celor sus mentionate v</w:t>
      </w:r>
      <w:r w:rsidR="00BE3B80" w:rsidRPr="00BD3926">
        <w:rPr>
          <w:bCs/>
        </w:rPr>
        <w:t>ă</w:t>
      </w:r>
      <w:r w:rsidRPr="00BD3926">
        <w:rPr>
          <w:bCs/>
        </w:rPr>
        <w:t xml:space="preserve"> ata</w:t>
      </w:r>
      <w:r w:rsidR="00BE3B80" w:rsidRPr="00BD3926">
        <w:rPr>
          <w:bCs/>
        </w:rPr>
        <w:t>șă</w:t>
      </w:r>
      <w:r w:rsidRPr="00BD3926">
        <w:rPr>
          <w:bCs/>
        </w:rPr>
        <w:t xml:space="preserve">m prezentei Stadiul de realizare a planului de integritate al </w:t>
      </w:r>
      <w:r w:rsidRPr="00BD3926">
        <w:rPr>
          <w:b/>
        </w:rPr>
        <w:t>creart</w:t>
      </w:r>
      <w:r w:rsidRPr="00BD3926">
        <w:rPr>
          <w:bCs/>
        </w:rPr>
        <w:t xml:space="preserve"> privind implementarea </w:t>
      </w:r>
      <w:r w:rsidR="00942066" w:rsidRPr="00BD3926">
        <w:rPr>
          <w:bCs/>
        </w:rPr>
        <w:t>SNA</w:t>
      </w:r>
      <w:r w:rsidRPr="00BD3926">
        <w:rPr>
          <w:bCs/>
        </w:rPr>
        <w:t xml:space="preserve"> 2016 – 2020 la nivelul anului 20</w:t>
      </w:r>
      <w:r w:rsidR="002765B5">
        <w:rPr>
          <w:bCs/>
        </w:rPr>
        <w:t>20</w:t>
      </w:r>
      <w:r w:rsidR="00942066" w:rsidRPr="00BD3926">
        <w:rPr>
          <w:bCs/>
        </w:rPr>
        <w:t>,</w:t>
      </w:r>
      <w:r w:rsidRPr="00BD3926">
        <w:rPr>
          <w:bCs/>
        </w:rPr>
        <w:t xml:space="preserve"> document ce reprezint</w:t>
      </w:r>
      <w:r w:rsidR="00BE3B80" w:rsidRPr="00BD3926">
        <w:rPr>
          <w:bCs/>
        </w:rPr>
        <w:t>ă</w:t>
      </w:r>
      <w:r w:rsidRPr="00BD3926">
        <w:rPr>
          <w:bCs/>
        </w:rPr>
        <w:t xml:space="preserve"> anex</w:t>
      </w:r>
      <w:r w:rsidR="00BE3B80" w:rsidRPr="00BD3926">
        <w:rPr>
          <w:bCs/>
        </w:rPr>
        <w:t>ă</w:t>
      </w:r>
      <w:r w:rsidRPr="00BD3926">
        <w:rPr>
          <w:bCs/>
        </w:rPr>
        <w:t xml:space="preserve"> la Raportul narativ,</w:t>
      </w:r>
      <w:r w:rsidR="00EF2F3A" w:rsidRPr="00BD3926">
        <w:rPr>
          <w:bCs/>
        </w:rPr>
        <w:t xml:space="preserve"> </w:t>
      </w:r>
      <w:r w:rsidRPr="00BD3926">
        <w:rPr>
          <w:bCs/>
        </w:rPr>
        <w:t>analizat din punct de vedere al realiz</w:t>
      </w:r>
      <w:r w:rsidR="00BE3B80" w:rsidRPr="00BD3926">
        <w:rPr>
          <w:bCs/>
        </w:rPr>
        <w:t>ă</w:t>
      </w:r>
      <w:r w:rsidRPr="00BD3926">
        <w:rPr>
          <w:bCs/>
        </w:rPr>
        <w:t>rii m</w:t>
      </w:r>
      <w:r w:rsidR="00BE3B80" w:rsidRPr="00BD3926">
        <w:rPr>
          <w:bCs/>
        </w:rPr>
        <w:t>ă</w:t>
      </w:r>
      <w:r w:rsidRPr="00BD3926">
        <w:rPr>
          <w:bCs/>
        </w:rPr>
        <w:t xml:space="preserve">surilor </w:t>
      </w:r>
      <w:r w:rsidR="00BE3B80" w:rsidRPr="00BD3926">
        <w:rPr>
          <w:bCs/>
        </w:rPr>
        <w:t>ș</w:t>
      </w:r>
      <w:r w:rsidRPr="00BD3926">
        <w:rPr>
          <w:bCs/>
        </w:rPr>
        <w:t>i indicatorilor inclu</w:t>
      </w:r>
      <w:r w:rsidR="00BE3B80" w:rsidRPr="00BD3926">
        <w:rPr>
          <w:bCs/>
        </w:rPr>
        <w:t>ș</w:t>
      </w:r>
      <w:r w:rsidRPr="00BD3926">
        <w:rPr>
          <w:bCs/>
        </w:rPr>
        <w:t xml:space="preserve">i. </w:t>
      </w:r>
    </w:p>
    <w:p w14:paraId="4FF9454B" w14:textId="77777777" w:rsidR="00225B49" w:rsidRDefault="00225B49" w:rsidP="00D96736">
      <w:pPr>
        <w:ind w:left="360" w:firstLine="348"/>
        <w:jc w:val="both"/>
        <w:rPr>
          <w:bCs/>
        </w:rPr>
      </w:pPr>
    </w:p>
    <w:p w14:paraId="155EA3F2" w14:textId="3BFA807C" w:rsidR="00D96736" w:rsidRDefault="005B7F1F" w:rsidP="00D96736">
      <w:pPr>
        <w:ind w:left="360" w:firstLine="348"/>
        <w:jc w:val="both"/>
        <w:rPr>
          <w:bCs/>
        </w:rPr>
      </w:pPr>
      <w:r>
        <w:rPr>
          <w:bCs/>
        </w:rPr>
        <w:t xml:space="preserve">In anul 2020 </w:t>
      </w:r>
      <w:r w:rsidR="003D5DCD">
        <w:rPr>
          <w:bCs/>
        </w:rPr>
        <w:t xml:space="preserve">majoritatea </w:t>
      </w:r>
      <w:r w:rsidR="006A549A">
        <w:rPr>
          <w:bCs/>
        </w:rPr>
        <w:t>sectoarelor</w:t>
      </w:r>
      <w:r w:rsidR="003D5DCD">
        <w:rPr>
          <w:bCs/>
        </w:rPr>
        <w:t xml:space="preserve">, inclusiv </w:t>
      </w:r>
      <w:r w:rsidR="006A549A">
        <w:rPr>
          <w:bCs/>
        </w:rPr>
        <w:t xml:space="preserve">administrație, </w:t>
      </w:r>
      <w:r w:rsidR="00652213">
        <w:rPr>
          <w:bCs/>
        </w:rPr>
        <w:t>a</w:t>
      </w:r>
      <w:r w:rsidR="003D5DCD">
        <w:rPr>
          <w:bCs/>
        </w:rPr>
        <w:t>u</w:t>
      </w:r>
      <w:r w:rsidR="00652213">
        <w:rPr>
          <w:bCs/>
        </w:rPr>
        <w:t xml:space="preserve"> fost puternic </w:t>
      </w:r>
      <w:r w:rsidR="00B00CD3">
        <w:rPr>
          <w:bCs/>
        </w:rPr>
        <w:t>afecta</w:t>
      </w:r>
      <w:r w:rsidR="00225B49">
        <w:rPr>
          <w:bCs/>
        </w:rPr>
        <w:t>t</w:t>
      </w:r>
      <w:r w:rsidR="003D5DCD">
        <w:rPr>
          <w:bCs/>
        </w:rPr>
        <w:t>e</w:t>
      </w:r>
      <w:r w:rsidR="007D75AB" w:rsidRPr="007D75AB">
        <w:rPr>
          <w:bCs/>
        </w:rPr>
        <w:t xml:space="preserve"> </w:t>
      </w:r>
      <w:r w:rsidR="007D75AB">
        <w:rPr>
          <w:bCs/>
        </w:rPr>
        <w:t>c</w:t>
      </w:r>
      <w:r w:rsidR="007D75AB" w:rsidRPr="0068368A">
        <w:rPr>
          <w:bCs/>
        </w:rPr>
        <w:t xml:space="preserve">a urmare a contextului generat de dinamica evoluției epidemiologice naționale dar și internaționale </w:t>
      </w:r>
      <w:r w:rsidR="005E448D">
        <w:rPr>
          <w:bCs/>
        </w:rPr>
        <w:t xml:space="preserve">cauzată </w:t>
      </w:r>
      <w:r w:rsidR="007D75AB" w:rsidRPr="0068368A">
        <w:rPr>
          <w:bCs/>
        </w:rPr>
        <w:t>de răspândirea coronavirusului SARS-CoV-2</w:t>
      </w:r>
      <w:r w:rsidR="004B2800">
        <w:rPr>
          <w:bCs/>
        </w:rPr>
        <w:t xml:space="preserve"> </w:t>
      </w:r>
      <w:r w:rsidR="009B5938">
        <w:rPr>
          <w:bCs/>
        </w:rPr>
        <w:t>și a măsurilor</w:t>
      </w:r>
      <w:r w:rsidR="00D45785">
        <w:rPr>
          <w:bCs/>
        </w:rPr>
        <w:t xml:space="preserve"> aferente</w:t>
      </w:r>
      <w:r w:rsidR="00EB1801">
        <w:rPr>
          <w:bCs/>
        </w:rPr>
        <w:t xml:space="preserve"> ce au </w:t>
      </w:r>
      <w:r w:rsidR="009B5938">
        <w:rPr>
          <w:bCs/>
        </w:rPr>
        <w:t xml:space="preserve"> </w:t>
      </w:r>
      <w:r w:rsidR="00EB1801">
        <w:rPr>
          <w:bCs/>
        </w:rPr>
        <w:t>fost di</w:t>
      </w:r>
      <w:r w:rsidR="009B5938">
        <w:rPr>
          <w:bCs/>
        </w:rPr>
        <w:t xml:space="preserve">spuse </w:t>
      </w:r>
      <w:r w:rsidR="006A549A">
        <w:rPr>
          <w:bCs/>
        </w:rPr>
        <w:t xml:space="preserve">în vederea prevenirii și combaterii pandemiei, </w:t>
      </w:r>
      <w:r w:rsidR="009B5938">
        <w:rPr>
          <w:bCs/>
        </w:rPr>
        <w:t xml:space="preserve">de </w:t>
      </w:r>
      <w:r w:rsidR="00EB1801">
        <w:rPr>
          <w:bCs/>
        </w:rPr>
        <w:t xml:space="preserve">către </w:t>
      </w:r>
      <w:r w:rsidR="00D45785">
        <w:rPr>
          <w:bCs/>
        </w:rPr>
        <w:t>institu</w:t>
      </w:r>
      <w:r w:rsidR="009B5938">
        <w:rPr>
          <w:bCs/>
        </w:rPr>
        <w:t>țiile abilitate pe durata stării d</w:t>
      </w:r>
      <w:r w:rsidR="004B2800">
        <w:rPr>
          <w:bCs/>
        </w:rPr>
        <w:t>e urgență</w:t>
      </w:r>
      <w:r w:rsidR="009B5938">
        <w:rPr>
          <w:bCs/>
        </w:rPr>
        <w:t xml:space="preserve"> și </w:t>
      </w:r>
      <w:r w:rsidR="00D45785">
        <w:rPr>
          <w:bCs/>
        </w:rPr>
        <w:t xml:space="preserve">a </w:t>
      </w:r>
      <w:r w:rsidR="004B2800">
        <w:rPr>
          <w:bCs/>
        </w:rPr>
        <w:t>st</w:t>
      </w:r>
      <w:r w:rsidR="009B5938">
        <w:rPr>
          <w:bCs/>
        </w:rPr>
        <w:t>ării</w:t>
      </w:r>
      <w:r w:rsidR="004B2800">
        <w:rPr>
          <w:bCs/>
        </w:rPr>
        <w:t xml:space="preserve"> de alertă</w:t>
      </w:r>
      <w:r w:rsidR="005E448D">
        <w:rPr>
          <w:bCs/>
        </w:rPr>
        <w:t xml:space="preserve">. </w:t>
      </w:r>
      <w:r w:rsidR="007D75AB">
        <w:rPr>
          <w:bCs/>
        </w:rPr>
        <w:t>La nivelul instituției noastre au fost regândite modalitățile de desfășurare a activității</w:t>
      </w:r>
      <w:r w:rsidR="005E448D">
        <w:rPr>
          <w:bCs/>
        </w:rPr>
        <w:t xml:space="preserve"> astfel că proiectele culturale care în anii precedenți erau organizate cu public în aer liber și sau în sala de spectacole Teatrelli, în anul 2020 </w:t>
      </w:r>
      <w:r w:rsidR="004B2800">
        <w:rPr>
          <w:bCs/>
        </w:rPr>
        <w:t xml:space="preserve">acestea </w:t>
      </w:r>
      <w:r w:rsidR="005E448D">
        <w:rPr>
          <w:bCs/>
        </w:rPr>
        <w:t>au fost c</w:t>
      </w:r>
      <w:r w:rsidR="007D75AB" w:rsidRPr="0068368A">
        <w:rPr>
          <w:bCs/>
        </w:rPr>
        <w:t>omunica</w:t>
      </w:r>
      <w:r w:rsidR="005E448D">
        <w:rPr>
          <w:bCs/>
        </w:rPr>
        <w:t xml:space="preserve">te </w:t>
      </w:r>
      <w:r w:rsidR="007D75AB" w:rsidRPr="0068368A">
        <w:rPr>
          <w:bCs/>
        </w:rPr>
        <w:t>publicului</w:t>
      </w:r>
      <w:r w:rsidR="005E448D" w:rsidRPr="005E448D">
        <w:rPr>
          <w:bCs/>
        </w:rPr>
        <w:t xml:space="preserve"> </w:t>
      </w:r>
      <w:r w:rsidR="005E448D" w:rsidRPr="0068368A">
        <w:rPr>
          <w:bCs/>
        </w:rPr>
        <w:t>la distanță, prin internet</w:t>
      </w:r>
      <w:r w:rsidR="004B2800">
        <w:rPr>
          <w:bCs/>
        </w:rPr>
        <w:t xml:space="preserve"> (ex, teatru, dezbateri, concerte).  </w:t>
      </w:r>
    </w:p>
    <w:p w14:paraId="141FF688" w14:textId="77777777" w:rsidR="003C5E1F" w:rsidRDefault="003C5E1F" w:rsidP="00D96736">
      <w:pPr>
        <w:ind w:left="360" w:firstLine="348"/>
        <w:jc w:val="both"/>
        <w:rPr>
          <w:bCs/>
        </w:rPr>
      </w:pPr>
    </w:p>
    <w:p w14:paraId="7D31FDF9" w14:textId="77777777" w:rsidR="00256E41" w:rsidRDefault="00A70005" w:rsidP="00D96736">
      <w:pPr>
        <w:ind w:left="360" w:firstLine="348"/>
        <w:jc w:val="both"/>
        <w:rPr>
          <w:bCs/>
        </w:rPr>
      </w:pPr>
      <w:r>
        <w:rPr>
          <w:bCs/>
        </w:rPr>
        <w:t xml:space="preserve"> </w:t>
      </w:r>
      <w:r w:rsidR="00262DBE">
        <w:rPr>
          <w:bCs/>
        </w:rPr>
        <w:t>Î</w:t>
      </w:r>
      <w:r w:rsidR="00262DBE" w:rsidRPr="00262DBE">
        <w:rPr>
          <w:bCs/>
        </w:rPr>
        <w:t>ncepând cu data de 13 ianuarie 2021</w:t>
      </w:r>
      <w:r>
        <w:rPr>
          <w:bCs/>
        </w:rPr>
        <w:t xml:space="preserve"> </w:t>
      </w:r>
      <w:r w:rsidR="002626EC">
        <w:rPr>
          <w:bCs/>
        </w:rPr>
        <w:t xml:space="preserve">și </w:t>
      </w:r>
      <w:r w:rsidR="002626EC" w:rsidRPr="002626EC">
        <w:rPr>
          <w:bCs/>
        </w:rPr>
        <w:t>până la instaurarea unei dinamici pozitive a numărului de cazuri de îmbolnăviri</w:t>
      </w:r>
      <w:r w:rsidR="002626EC">
        <w:rPr>
          <w:bCs/>
        </w:rPr>
        <w:t>,</w:t>
      </w:r>
      <w:r w:rsidR="002626EC">
        <w:rPr>
          <w:b/>
        </w:rPr>
        <w:t xml:space="preserve"> </w:t>
      </w:r>
      <w:r w:rsidR="002626EC" w:rsidRPr="00B42888">
        <w:rPr>
          <w:b/>
        </w:rPr>
        <w:t>creart</w:t>
      </w:r>
      <w:r w:rsidR="002626EC">
        <w:rPr>
          <w:bCs/>
        </w:rPr>
        <w:t xml:space="preserve"> va </w:t>
      </w:r>
      <w:r w:rsidR="00C9424A">
        <w:rPr>
          <w:bCs/>
        </w:rPr>
        <w:t>continu</w:t>
      </w:r>
      <w:r w:rsidR="002626EC">
        <w:rPr>
          <w:bCs/>
        </w:rPr>
        <w:t>a</w:t>
      </w:r>
      <w:r w:rsidR="00C9424A">
        <w:rPr>
          <w:bCs/>
        </w:rPr>
        <w:t xml:space="preserve"> </w:t>
      </w:r>
      <w:r w:rsidR="00C9424A" w:rsidRPr="0068368A">
        <w:rPr>
          <w:bCs/>
        </w:rPr>
        <w:t>seria de evenimente online</w:t>
      </w:r>
      <w:r w:rsidR="002626EC">
        <w:rPr>
          <w:bCs/>
        </w:rPr>
        <w:t xml:space="preserve"> (</w:t>
      </w:r>
      <w:r w:rsidR="00C9424A">
        <w:rPr>
          <w:bCs/>
        </w:rPr>
        <w:t>t</w:t>
      </w:r>
      <w:r w:rsidR="00C9424A" w:rsidRPr="00DF48F5">
        <w:rPr>
          <w:bCs/>
        </w:rPr>
        <w:t>eatru, concerte și dezbateri</w:t>
      </w:r>
      <w:r w:rsidR="00C9424A">
        <w:rPr>
          <w:bCs/>
        </w:rPr>
        <w:t>)</w:t>
      </w:r>
      <w:r w:rsidR="00B42888">
        <w:rPr>
          <w:bCs/>
        </w:rPr>
        <w:t xml:space="preserve"> ca urmare a faptului c</w:t>
      </w:r>
      <w:r w:rsidR="002626EC">
        <w:rPr>
          <w:bCs/>
        </w:rPr>
        <w:t>ă</w:t>
      </w:r>
      <w:r w:rsidR="00B42888">
        <w:rPr>
          <w:bCs/>
        </w:rPr>
        <w:t xml:space="preserve"> prin </w:t>
      </w:r>
      <w:r w:rsidRPr="00A70005">
        <w:rPr>
          <w:bCs/>
        </w:rPr>
        <w:t>Hotărâr</w:t>
      </w:r>
      <w:r w:rsidR="00B42888">
        <w:rPr>
          <w:bCs/>
        </w:rPr>
        <w:t xml:space="preserve">ea </w:t>
      </w:r>
      <w:r w:rsidRPr="00A70005">
        <w:rPr>
          <w:bCs/>
        </w:rPr>
        <w:t xml:space="preserve">de Guvern nr. 3 din 12 ianuarie 2021 </w:t>
      </w:r>
      <w:r w:rsidR="00262DBE">
        <w:rPr>
          <w:bCs/>
        </w:rPr>
        <w:t xml:space="preserve">s-a dispus </w:t>
      </w:r>
      <w:r w:rsidRPr="00A70005">
        <w:rPr>
          <w:bCs/>
        </w:rPr>
        <w:t>prelungirea stării de alertă pe teritoriul României</w:t>
      </w:r>
      <w:r w:rsidR="00087DBE">
        <w:rPr>
          <w:bCs/>
        </w:rPr>
        <w:t>,</w:t>
      </w:r>
      <w:r w:rsidRPr="00A70005">
        <w:rPr>
          <w:bCs/>
        </w:rPr>
        <w:t xml:space="preserve"> </w:t>
      </w:r>
      <w:r w:rsidR="00262DBE">
        <w:rPr>
          <w:bCs/>
        </w:rPr>
        <w:t>pentru o periodă de 30 de zile</w:t>
      </w:r>
      <w:r w:rsidRPr="00A70005">
        <w:rPr>
          <w:bCs/>
        </w:rPr>
        <w:t>, precum și stabilirea măsurilor care se aplică pe durata acesteia pentru prevenirea și combaterea efectelor pandemiei de COVID-19</w:t>
      </w:r>
      <w:r w:rsidR="00BE7C9E">
        <w:rPr>
          <w:bCs/>
        </w:rPr>
        <w:t>. Confom Hotărârii se mențin restricțiile an</w:t>
      </w:r>
      <w:r w:rsidR="007F6CF8">
        <w:rPr>
          <w:bCs/>
        </w:rPr>
        <w:t>t</w:t>
      </w:r>
      <w:r w:rsidR="00BE7C9E">
        <w:rPr>
          <w:bCs/>
        </w:rPr>
        <w:t xml:space="preserve">erioare, respectiv </w:t>
      </w:r>
      <w:r w:rsidR="00087DBE">
        <w:rPr>
          <w:bCs/>
        </w:rPr>
        <w:t xml:space="preserve">sunt </w:t>
      </w:r>
      <w:r w:rsidR="00D96736" w:rsidRPr="00DB02B2">
        <w:rPr>
          <w:bCs/>
        </w:rPr>
        <w:t>interzi</w:t>
      </w:r>
      <w:r w:rsidR="00087DBE">
        <w:rPr>
          <w:bCs/>
        </w:rPr>
        <w:t>se</w:t>
      </w:r>
      <w:r w:rsidR="00D96736">
        <w:rPr>
          <w:bCs/>
        </w:rPr>
        <w:t xml:space="preserve"> </w:t>
      </w:r>
      <w:r w:rsidR="00D96736" w:rsidRPr="00DB02B2">
        <w:rPr>
          <w:bCs/>
        </w:rPr>
        <w:t>organiz</w:t>
      </w:r>
      <w:r w:rsidR="00087DBE">
        <w:rPr>
          <w:bCs/>
        </w:rPr>
        <w:t>area</w:t>
      </w:r>
      <w:r w:rsidR="00D96736">
        <w:rPr>
          <w:bCs/>
        </w:rPr>
        <w:t xml:space="preserve"> </w:t>
      </w:r>
      <w:r w:rsidR="00D96736" w:rsidRPr="00DB02B2">
        <w:rPr>
          <w:bCs/>
        </w:rPr>
        <w:t>și desfășur</w:t>
      </w:r>
      <w:r w:rsidR="00087DBE">
        <w:rPr>
          <w:bCs/>
        </w:rPr>
        <w:t>area</w:t>
      </w:r>
      <w:r w:rsidR="00D96736" w:rsidRPr="00DB02B2">
        <w:rPr>
          <w:bCs/>
        </w:rPr>
        <w:t xml:space="preserve"> de concerte sau alte tipuri de întruniri în spații deschise, a întrunirilor de natura activităților culturale, științifice, artistice, sportive sau de divertisment în spații închise</w:t>
      </w:r>
      <w:r w:rsidR="00D96736">
        <w:rPr>
          <w:bCs/>
        </w:rPr>
        <w:t xml:space="preserve"> și a a</w:t>
      </w:r>
      <w:r w:rsidR="00D96736" w:rsidRPr="00DB02B2">
        <w:rPr>
          <w:bCs/>
        </w:rPr>
        <w:t>ctivitățil</w:t>
      </w:r>
      <w:r w:rsidR="00D96736">
        <w:rPr>
          <w:bCs/>
        </w:rPr>
        <w:t>or</w:t>
      </w:r>
      <w:r w:rsidR="00D96736" w:rsidRPr="00DB02B2">
        <w:rPr>
          <w:bCs/>
        </w:rPr>
        <w:t xml:space="preserve"> instituțiilor de spectacole și/sau concerte, precum și </w:t>
      </w:r>
      <w:r w:rsidR="00D96736">
        <w:rPr>
          <w:bCs/>
        </w:rPr>
        <w:t xml:space="preserve">faptul că </w:t>
      </w:r>
      <w:r w:rsidR="00D96736" w:rsidRPr="00DB02B2">
        <w:rPr>
          <w:bCs/>
        </w:rPr>
        <w:t xml:space="preserve">evenimentele culturale în aer liber se pot desfășura numai în condițiile stabilite prin ordin comun al ministrului culturii și al ministrului sănătății, emis </w:t>
      </w:r>
    </w:p>
    <w:p w14:paraId="6CFF4700" w14:textId="77777777" w:rsidR="00256E41" w:rsidRDefault="00256E41" w:rsidP="00D96736">
      <w:pPr>
        <w:ind w:left="360" w:firstLine="348"/>
        <w:jc w:val="both"/>
        <w:rPr>
          <w:bCs/>
        </w:rPr>
      </w:pPr>
    </w:p>
    <w:p w14:paraId="5D7742E1" w14:textId="77777777" w:rsidR="00256E41" w:rsidRDefault="00256E41" w:rsidP="00D96736">
      <w:pPr>
        <w:ind w:left="360" w:firstLine="348"/>
        <w:jc w:val="both"/>
        <w:rPr>
          <w:bCs/>
        </w:rPr>
      </w:pPr>
    </w:p>
    <w:p w14:paraId="10F35E50" w14:textId="77777777" w:rsidR="00256E41" w:rsidRDefault="00256E41" w:rsidP="00D96736">
      <w:pPr>
        <w:ind w:left="360" w:firstLine="348"/>
        <w:jc w:val="both"/>
        <w:rPr>
          <w:bCs/>
        </w:rPr>
      </w:pPr>
    </w:p>
    <w:p w14:paraId="3A04E5B2" w14:textId="77777777" w:rsidR="00256E41" w:rsidRDefault="00256E41" w:rsidP="00D96736">
      <w:pPr>
        <w:ind w:left="360" w:firstLine="348"/>
        <w:jc w:val="both"/>
        <w:rPr>
          <w:bCs/>
        </w:rPr>
      </w:pPr>
    </w:p>
    <w:p w14:paraId="59A51FED" w14:textId="77777777" w:rsidR="00256E41" w:rsidRDefault="00256E41" w:rsidP="00D96736">
      <w:pPr>
        <w:ind w:left="360" w:firstLine="348"/>
        <w:jc w:val="both"/>
        <w:rPr>
          <w:bCs/>
        </w:rPr>
      </w:pPr>
    </w:p>
    <w:p w14:paraId="166EF979" w14:textId="77777777" w:rsidR="00256E41" w:rsidRDefault="00256E41" w:rsidP="00D96736">
      <w:pPr>
        <w:ind w:left="360" w:firstLine="348"/>
        <w:jc w:val="both"/>
        <w:rPr>
          <w:bCs/>
        </w:rPr>
      </w:pPr>
    </w:p>
    <w:p w14:paraId="5C13286A" w14:textId="77777777" w:rsidR="00256E41" w:rsidRDefault="00256E41" w:rsidP="00D96736">
      <w:pPr>
        <w:ind w:left="360" w:firstLine="348"/>
        <w:jc w:val="both"/>
        <w:rPr>
          <w:bCs/>
        </w:rPr>
      </w:pPr>
    </w:p>
    <w:p w14:paraId="04184D10" w14:textId="77777777" w:rsidR="00256E41" w:rsidRDefault="00256E41" w:rsidP="00D96736">
      <w:pPr>
        <w:ind w:left="360" w:firstLine="348"/>
        <w:jc w:val="both"/>
        <w:rPr>
          <w:bCs/>
        </w:rPr>
      </w:pPr>
    </w:p>
    <w:p w14:paraId="482ED2F1" w14:textId="77777777" w:rsidR="00256E41" w:rsidRDefault="00256E41" w:rsidP="00D96736">
      <w:pPr>
        <w:ind w:left="360" w:firstLine="348"/>
        <w:jc w:val="both"/>
        <w:rPr>
          <w:bCs/>
        </w:rPr>
      </w:pPr>
    </w:p>
    <w:p w14:paraId="2E257670" w14:textId="77777777" w:rsidR="00256E41" w:rsidRDefault="00256E41" w:rsidP="00D96736">
      <w:pPr>
        <w:ind w:left="360" w:firstLine="348"/>
        <w:jc w:val="both"/>
        <w:rPr>
          <w:bCs/>
        </w:rPr>
      </w:pPr>
    </w:p>
    <w:p w14:paraId="09058A2C" w14:textId="475F4D4E" w:rsidR="00D96736" w:rsidRDefault="00D96736" w:rsidP="00D96736">
      <w:pPr>
        <w:ind w:left="360" w:firstLine="348"/>
        <w:jc w:val="both"/>
        <w:rPr>
          <w:bCs/>
        </w:rPr>
      </w:pPr>
      <w:r w:rsidRPr="00DB02B2">
        <w:rPr>
          <w:bCs/>
        </w:rPr>
        <w:t>în temeiul art. 44 și al art. 71 alin. (2) din Legea nr. 55/2020, cu modificările și completările ulterioare</w:t>
      </w:r>
      <w:r w:rsidR="00B42888">
        <w:rPr>
          <w:bCs/>
        </w:rPr>
        <w:t>.</w:t>
      </w:r>
    </w:p>
    <w:p w14:paraId="4BF69B77" w14:textId="77777777" w:rsidR="00A87BC3" w:rsidRDefault="00A87BC3" w:rsidP="00D96736">
      <w:pPr>
        <w:ind w:left="360" w:firstLine="348"/>
        <w:jc w:val="both"/>
        <w:rPr>
          <w:bCs/>
        </w:rPr>
      </w:pPr>
    </w:p>
    <w:tbl>
      <w:tblPr>
        <w:tblW w:w="93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3969"/>
        <w:gridCol w:w="1418"/>
        <w:gridCol w:w="1386"/>
      </w:tblGrid>
      <w:tr w:rsidR="002C7AA8" w:rsidRPr="00BD3926" w14:paraId="7EF1CCE3" w14:textId="77777777" w:rsidTr="00E025F6">
        <w:trPr>
          <w:trHeight w:val="352"/>
        </w:trPr>
        <w:tc>
          <w:tcPr>
            <w:tcW w:w="2542" w:type="dxa"/>
            <w:tcBorders>
              <w:top w:val="single" w:sz="4" w:space="0" w:color="auto"/>
              <w:left w:val="single" w:sz="4" w:space="0" w:color="auto"/>
              <w:bottom w:val="single" w:sz="4" w:space="0" w:color="auto"/>
              <w:right w:val="single" w:sz="4" w:space="0" w:color="auto"/>
            </w:tcBorders>
            <w:vAlign w:val="center"/>
            <w:hideMark/>
          </w:tcPr>
          <w:p w14:paraId="4068E159" w14:textId="7137B30B" w:rsidR="002C7AA8" w:rsidRPr="00BD3926" w:rsidRDefault="002C7AA8" w:rsidP="00F63582">
            <w:pPr>
              <w:tabs>
                <w:tab w:val="left" w:pos="2220"/>
                <w:tab w:val="center" w:pos="4680"/>
                <w:tab w:val="right" w:pos="9360"/>
              </w:tabs>
              <w:spacing w:line="256" w:lineRule="auto"/>
              <w:jc w:val="center"/>
              <w:rPr>
                <w:b/>
              </w:rPr>
            </w:pPr>
            <w:r w:rsidRPr="00BD3926">
              <w:rPr>
                <w:b/>
              </w:rPr>
              <w:t>Numele şi prenumele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99F8CA" w14:textId="77777777" w:rsidR="002C7AA8" w:rsidRPr="00BD3926" w:rsidRDefault="002C7AA8" w:rsidP="00F63582">
            <w:pPr>
              <w:tabs>
                <w:tab w:val="left" w:pos="2220"/>
                <w:tab w:val="center" w:pos="4680"/>
                <w:tab w:val="right" w:pos="9360"/>
              </w:tabs>
              <w:spacing w:line="256" w:lineRule="auto"/>
              <w:jc w:val="center"/>
              <w:rPr>
                <w:b/>
              </w:rPr>
            </w:pPr>
            <w:r w:rsidRPr="00BD3926">
              <w:rPr>
                <w:b/>
              </w:rPr>
              <w:t>Funcţia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EA0E9D" w14:textId="77777777" w:rsidR="002C7AA8" w:rsidRPr="00BD3926" w:rsidRDefault="002C7AA8" w:rsidP="00F63582">
            <w:pPr>
              <w:tabs>
                <w:tab w:val="left" w:pos="2220"/>
                <w:tab w:val="center" w:pos="4680"/>
                <w:tab w:val="right" w:pos="9360"/>
              </w:tabs>
              <w:spacing w:line="256" w:lineRule="auto"/>
              <w:jc w:val="center"/>
              <w:rPr>
                <w:b/>
              </w:rPr>
            </w:pPr>
            <w:r w:rsidRPr="00BD3926">
              <w:rPr>
                <w:b/>
              </w:rPr>
              <w:t>Semnătura</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93F5D7A" w14:textId="77777777" w:rsidR="002C7AA8" w:rsidRPr="00BD3926" w:rsidRDefault="002C7AA8" w:rsidP="00F63582">
            <w:pPr>
              <w:tabs>
                <w:tab w:val="left" w:pos="2220"/>
                <w:tab w:val="center" w:pos="4680"/>
                <w:tab w:val="right" w:pos="9360"/>
              </w:tabs>
              <w:spacing w:line="256" w:lineRule="auto"/>
              <w:jc w:val="center"/>
              <w:rPr>
                <w:b/>
              </w:rPr>
            </w:pPr>
            <w:r w:rsidRPr="00BD3926">
              <w:rPr>
                <w:b/>
              </w:rPr>
              <w:t>Data</w:t>
            </w:r>
          </w:p>
        </w:tc>
      </w:tr>
      <w:tr w:rsidR="002C7AA8" w:rsidRPr="00BD3926" w14:paraId="1E6A1B33" w14:textId="77777777" w:rsidTr="00E025F6">
        <w:trPr>
          <w:trHeight w:val="235"/>
        </w:trPr>
        <w:tc>
          <w:tcPr>
            <w:tcW w:w="2542" w:type="dxa"/>
            <w:tcBorders>
              <w:top w:val="single" w:sz="4" w:space="0" w:color="auto"/>
              <w:left w:val="single" w:sz="4" w:space="0" w:color="auto"/>
              <w:bottom w:val="single" w:sz="4" w:space="0" w:color="auto"/>
              <w:right w:val="single" w:sz="4" w:space="0" w:color="auto"/>
            </w:tcBorders>
            <w:vAlign w:val="center"/>
          </w:tcPr>
          <w:p w14:paraId="34B84F49" w14:textId="77777777" w:rsidR="002729CD" w:rsidRDefault="00E462FA" w:rsidP="00BE3B80">
            <w:pPr>
              <w:tabs>
                <w:tab w:val="left" w:pos="2220"/>
                <w:tab w:val="center" w:pos="4680"/>
                <w:tab w:val="right" w:pos="9360"/>
              </w:tabs>
              <w:spacing w:line="256" w:lineRule="auto"/>
            </w:pPr>
            <w:r w:rsidRPr="00BD3926">
              <w:rPr>
                <w:b/>
                <w:bCs/>
              </w:rPr>
              <w:t xml:space="preserve">Verificat </w:t>
            </w:r>
            <w:r w:rsidR="007E4440" w:rsidRPr="00BD3926">
              <w:rPr>
                <w:b/>
                <w:bCs/>
              </w:rPr>
              <w:t>ș</w:t>
            </w:r>
            <w:r w:rsidRPr="00BD3926">
              <w:rPr>
                <w:b/>
                <w:bCs/>
              </w:rPr>
              <w:t>i Avizat</w:t>
            </w:r>
            <w:r w:rsidRPr="00BD3926">
              <w:t xml:space="preserve">: </w:t>
            </w:r>
          </w:p>
          <w:p w14:paraId="1D4E09D1" w14:textId="77777777" w:rsidR="002C7AA8" w:rsidRPr="00BD3926" w:rsidRDefault="002C7AA8" w:rsidP="00D07D3C">
            <w:pPr>
              <w:tabs>
                <w:tab w:val="left" w:pos="2220"/>
                <w:tab w:val="center" w:pos="4680"/>
                <w:tab w:val="right" w:pos="9360"/>
              </w:tabs>
              <w:spacing w:line="256" w:lineRule="auto"/>
              <w:jc w:val="both"/>
            </w:pPr>
          </w:p>
          <w:p w14:paraId="5B010939" w14:textId="77777777" w:rsidR="002C7AA8" w:rsidRPr="00BD3926" w:rsidRDefault="002C7AA8" w:rsidP="00E462FA">
            <w:pPr>
              <w:tabs>
                <w:tab w:val="left" w:pos="2220"/>
                <w:tab w:val="center" w:pos="4680"/>
                <w:tab w:val="right" w:pos="9360"/>
              </w:tabs>
              <w:spacing w:line="256" w:lineRule="auto"/>
              <w:jc w:val="both"/>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0D0CEE3" w14:textId="77777777" w:rsidR="00E025F6" w:rsidRDefault="00E462FA" w:rsidP="00BE1657">
            <w:pPr>
              <w:tabs>
                <w:tab w:val="left" w:pos="2220"/>
                <w:tab w:val="center" w:pos="4680"/>
                <w:tab w:val="right" w:pos="9360"/>
              </w:tabs>
              <w:spacing w:line="256" w:lineRule="auto"/>
            </w:pPr>
            <w:r w:rsidRPr="00BD3926">
              <w:t xml:space="preserve">Director adjunct (economic) / </w:t>
            </w:r>
          </w:p>
          <w:p w14:paraId="1019D02B" w14:textId="3A0A8659" w:rsidR="002C7AA8" w:rsidRPr="00BD3926" w:rsidRDefault="00E462FA" w:rsidP="00BE1657">
            <w:pPr>
              <w:tabs>
                <w:tab w:val="left" w:pos="2220"/>
                <w:tab w:val="center" w:pos="4680"/>
                <w:tab w:val="right" w:pos="9360"/>
              </w:tabs>
              <w:spacing w:line="256" w:lineRule="auto"/>
            </w:pPr>
            <w:r w:rsidRPr="00BD3926">
              <w:t xml:space="preserve">Titular coordonator pentru implementarea planului de integritate </w:t>
            </w:r>
          </w:p>
        </w:tc>
        <w:tc>
          <w:tcPr>
            <w:tcW w:w="1418" w:type="dxa"/>
            <w:tcBorders>
              <w:top w:val="single" w:sz="4" w:space="0" w:color="auto"/>
              <w:left w:val="single" w:sz="4" w:space="0" w:color="auto"/>
              <w:bottom w:val="single" w:sz="4" w:space="0" w:color="auto"/>
              <w:right w:val="single" w:sz="4" w:space="0" w:color="auto"/>
            </w:tcBorders>
            <w:vAlign w:val="center"/>
          </w:tcPr>
          <w:p w14:paraId="4953BF96" w14:textId="77777777" w:rsidR="002C7AA8" w:rsidRPr="00BD3926" w:rsidRDefault="002C7AA8" w:rsidP="00D07D3C">
            <w:pPr>
              <w:tabs>
                <w:tab w:val="left" w:pos="2220"/>
                <w:tab w:val="center" w:pos="4680"/>
                <w:tab w:val="right" w:pos="9360"/>
              </w:tabs>
              <w:spacing w:line="256" w:lineRule="auto"/>
              <w:jc w:val="both"/>
            </w:pPr>
          </w:p>
        </w:tc>
        <w:tc>
          <w:tcPr>
            <w:tcW w:w="1386" w:type="dxa"/>
            <w:tcBorders>
              <w:top w:val="single" w:sz="4" w:space="0" w:color="auto"/>
              <w:left w:val="single" w:sz="4" w:space="0" w:color="auto"/>
              <w:bottom w:val="single" w:sz="4" w:space="0" w:color="auto"/>
              <w:right w:val="single" w:sz="4" w:space="0" w:color="auto"/>
            </w:tcBorders>
            <w:vAlign w:val="center"/>
            <w:hideMark/>
          </w:tcPr>
          <w:p w14:paraId="2CE9BFA6" w14:textId="068A5DA5" w:rsidR="002C7AA8" w:rsidRPr="00BD3926" w:rsidRDefault="005A53C7" w:rsidP="00F63582">
            <w:pPr>
              <w:tabs>
                <w:tab w:val="left" w:pos="2220"/>
                <w:tab w:val="center" w:pos="4680"/>
                <w:tab w:val="right" w:pos="9360"/>
              </w:tabs>
              <w:spacing w:line="256" w:lineRule="auto"/>
              <w:jc w:val="center"/>
            </w:pPr>
            <w:r>
              <w:t xml:space="preserve">21.01.2021 </w:t>
            </w:r>
          </w:p>
        </w:tc>
      </w:tr>
    </w:tbl>
    <w:p w14:paraId="462B686A" w14:textId="77777777" w:rsidR="006A29B5" w:rsidRPr="00D07D3C" w:rsidRDefault="006A29B5" w:rsidP="00D07D3C">
      <w:pPr>
        <w:tabs>
          <w:tab w:val="left" w:pos="2835"/>
        </w:tabs>
        <w:jc w:val="both"/>
      </w:pPr>
    </w:p>
    <w:sectPr w:rsidR="006A29B5" w:rsidRPr="00D07D3C" w:rsidSect="00BF587F">
      <w:footerReference w:type="default" r:id="rId4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D90B" w14:textId="77777777" w:rsidR="00AB53F3" w:rsidRDefault="00AB53F3" w:rsidP="0084352E">
      <w:r>
        <w:separator/>
      </w:r>
    </w:p>
  </w:endnote>
  <w:endnote w:type="continuationSeparator" w:id="0">
    <w:p w14:paraId="1351FFC9" w14:textId="77777777" w:rsidR="00AB53F3" w:rsidRDefault="00AB53F3" w:rsidP="0084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925546"/>
      <w:docPartObj>
        <w:docPartGallery w:val="Page Numbers (Bottom of Page)"/>
        <w:docPartUnique/>
      </w:docPartObj>
    </w:sdtPr>
    <w:sdtContent>
      <w:sdt>
        <w:sdtPr>
          <w:id w:val="-1769616900"/>
          <w:docPartObj>
            <w:docPartGallery w:val="Page Numbers (Top of Page)"/>
            <w:docPartUnique/>
          </w:docPartObj>
        </w:sdtPr>
        <w:sdtContent>
          <w:p w14:paraId="4DBBF366" w14:textId="3A8BBAEE" w:rsidR="00FC7E31" w:rsidRDefault="00FC7E3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w:t>
            </w:r>
            <w:r>
              <w:rPr>
                <w:b/>
                <w:bCs/>
                <w:szCs w:val="24"/>
              </w:rPr>
              <w:fldChar w:fldCharType="end"/>
            </w:r>
          </w:p>
        </w:sdtContent>
      </w:sdt>
    </w:sdtContent>
  </w:sdt>
  <w:p w14:paraId="6A176308" w14:textId="77777777" w:rsidR="00FC7E31" w:rsidRDefault="00FC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E789" w14:textId="77777777" w:rsidR="00AB53F3" w:rsidRDefault="00AB53F3" w:rsidP="0084352E">
      <w:r>
        <w:separator/>
      </w:r>
    </w:p>
  </w:footnote>
  <w:footnote w:type="continuationSeparator" w:id="0">
    <w:p w14:paraId="7BDBE529" w14:textId="77777777" w:rsidR="00AB53F3" w:rsidRDefault="00AB53F3" w:rsidP="0084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6E"/>
    <w:multiLevelType w:val="hybridMultilevel"/>
    <w:tmpl w:val="7424E77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509656A"/>
    <w:multiLevelType w:val="hybridMultilevel"/>
    <w:tmpl w:val="9D369A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5E547CC"/>
    <w:multiLevelType w:val="hybridMultilevel"/>
    <w:tmpl w:val="5FF0E6F4"/>
    <w:lvl w:ilvl="0" w:tplc="57DE3EF2">
      <w:start w:val="1"/>
      <w:numFmt w:val="bullet"/>
      <w:lvlText w:val=""/>
      <w:lvlJc w:val="righ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6974AD"/>
    <w:multiLevelType w:val="hybridMultilevel"/>
    <w:tmpl w:val="5100E6D4"/>
    <w:lvl w:ilvl="0" w:tplc="0418000D">
      <w:start w:val="1"/>
      <w:numFmt w:val="bullet"/>
      <w:lvlText w:val=""/>
      <w:lvlJc w:val="left"/>
      <w:pPr>
        <w:ind w:left="1449" w:hanging="360"/>
      </w:pPr>
      <w:rPr>
        <w:rFonts w:ascii="Wingdings" w:hAnsi="Wingdings" w:hint="default"/>
      </w:rPr>
    </w:lvl>
    <w:lvl w:ilvl="1" w:tplc="04180003" w:tentative="1">
      <w:start w:val="1"/>
      <w:numFmt w:val="bullet"/>
      <w:lvlText w:val="o"/>
      <w:lvlJc w:val="left"/>
      <w:pPr>
        <w:ind w:left="2169" w:hanging="360"/>
      </w:pPr>
      <w:rPr>
        <w:rFonts w:ascii="Courier New" w:hAnsi="Courier New" w:cs="Courier New" w:hint="default"/>
      </w:rPr>
    </w:lvl>
    <w:lvl w:ilvl="2" w:tplc="04180005" w:tentative="1">
      <w:start w:val="1"/>
      <w:numFmt w:val="bullet"/>
      <w:lvlText w:val=""/>
      <w:lvlJc w:val="left"/>
      <w:pPr>
        <w:ind w:left="2889" w:hanging="360"/>
      </w:pPr>
      <w:rPr>
        <w:rFonts w:ascii="Wingdings" w:hAnsi="Wingdings" w:hint="default"/>
      </w:rPr>
    </w:lvl>
    <w:lvl w:ilvl="3" w:tplc="04180001" w:tentative="1">
      <w:start w:val="1"/>
      <w:numFmt w:val="bullet"/>
      <w:lvlText w:val=""/>
      <w:lvlJc w:val="left"/>
      <w:pPr>
        <w:ind w:left="3609" w:hanging="360"/>
      </w:pPr>
      <w:rPr>
        <w:rFonts w:ascii="Symbol" w:hAnsi="Symbol" w:hint="default"/>
      </w:rPr>
    </w:lvl>
    <w:lvl w:ilvl="4" w:tplc="04180003" w:tentative="1">
      <w:start w:val="1"/>
      <w:numFmt w:val="bullet"/>
      <w:lvlText w:val="o"/>
      <w:lvlJc w:val="left"/>
      <w:pPr>
        <w:ind w:left="4329" w:hanging="360"/>
      </w:pPr>
      <w:rPr>
        <w:rFonts w:ascii="Courier New" w:hAnsi="Courier New" w:cs="Courier New" w:hint="default"/>
      </w:rPr>
    </w:lvl>
    <w:lvl w:ilvl="5" w:tplc="04180005" w:tentative="1">
      <w:start w:val="1"/>
      <w:numFmt w:val="bullet"/>
      <w:lvlText w:val=""/>
      <w:lvlJc w:val="left"/>
      <w:pPr>
        <w:ind w:left="5049" w:hanging="360"/>
      </w:pPr>
      <w:rPr>
        <w:rFonts w:ascii="Wingdings" w:hAnsi="Wingdings" w:hint="default"/>
      </w:rPr>
    </w:lvl>
    <w:lvl w:ilvl="6" w:tplc="04180001" w:tentative="1">
      <w:start w:val="1"/>
      <w:numFmt w:val="bullet"/>
      <w:lvlText w:val=""/>
      <w:lvlJc w:val="left"/>
      <w:pPr>
        <w:ind w:left="5769" w:hanging="360"/>
      </w:pPr>
      <w:rPr>
        <w:rFonts w:ascii="Symbol" w:hAnsi="Symbol" w:hint="default"/>
      </w:rPr>
    </w:lvl>
    <w:lvl w:ilvl="7" w:tplc="04180003" w:tentative="1">
      <w:start w:val="1"/>
      <w:numFmt w:val="bullet"/>
      <w:lvlText w:val="o"/>
      <w:lvlJc w:val="left"/>
      <w:pPr>
        <w:ind w:left="6489" w:hanging="360"/>
      </w:pPr>
      <w:rPr>
        <w:rFonts w:ascii="Courier New" w:hAnsi="Courier New" w:cs="Courier New" w:hint="default"/>
      </w:rPr>
    </w:lvl>
    <w:lvl w:ilvl="8" w:tplc="04180005" w:tentative="1">
      <w:start w:val="1"/>
      <w:numFmt w:val="bullet"/>
      <w:lvlText w:val=""/>
      <w:lvlJc w:val="left"/>
      <w:pPr>
        <w:ind w:left="7209" w:hanging="360"/>
      </w:pPr>
      <w:rPr>
        <w:rFonts w:ascii="Wingdings" w:hAnsi="Wingdings" w:hint="default"/>
      </w:rPr>
    </w:lvl>
  </w:abstractNum>
  <w:abstractNum w:abstractNumId="4" w15:restartNumberingAfterBreak="0">
    <w:nsid w:val="099D0E29"/>
    <w:multiLevelType w:val="hybridMultilevel"/>
    <w:tmpl w:val="8E502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3119AB"/>
    <w:multiLevelType w:val="hybridMultilevel"/>
    <w:tmpl w:val="6694A304"/>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1C32441"/>
    <w:multiLevelType w:val="hybridMultilevel"/>
    <w:tmpl w:val="338C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6180"/>
    <w:multiLevelType w:val="hybridMultilevel"/>
    <w:tmpl w:val="739EFF4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38E6241"/>
    <w:multiLevelType w:val="hybridMultilevel"/>
    <w:tmpl w:val="D4C4165C"/>
    <w:lvl w:ilvl="0" w:tplc="57DE3EF2">
      <w:start w:val="1"/>
      <w:numFmt w:val="bullet"/>
      <w:lvlText w:val=""/>
      <w:lvlJc w:val="righ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15:restartNumberingAfterBreak="0">
    <w:nsid w:val="148D0DBA"/>
    <w:multiLevelType w:val="hybridMultilevel"/>
    <w:tmpl w:val="8696A7D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1B123774"/>
    <w:multiLevelType w:val="hybridMultilevel"/>
    <w:tmpl w:val="127C9808"/>
    <w:lvl w:ilvl="0" w:tplc="5B4A97DA">
      <w:start w:val="1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65B10"/>
    <w:multiLevelType w:val="hybridMultilevel"/>
    <w:tmpl w:val="3800B19A"/>
    <w:lvl w:ilvl="0" w:tplc="0418000D">
      <w:start w:val="1"/>
      <w:numFmt w:val="bullet"/>
      <w:lvlText w:val=""/>
      <w:lvlJc w:val="left"/>
      <w:pPr>
        <w:ind w:left="1449" w:hanging="360"/>
      </w:pPr>
      <w:rPr>
        <w:rFonts w:ascii="Wingdings" w:hAnsi="Wingdings" w:hint="default"/>
      </w:rPr>
    </w:lvl>
    <w:lvl w:ilvl="1" w:tplc="04180003" w:tentative="1">
      <w:start w:val="1"/>
      <w:numFmt w:val="bullet"/>
      <w:lvlText w:val="o"/>
      <w:lvlJc w:val="left"/>
      <w:pPr>
        <w:ind w:left="2169" w:hanging="360"/>
      </w:pPr>
      <w:rPr>
        <w:rFonts w:ascii="Courier New" w:hAnsi="Courier New" w:cs="Courier New" w:hint="default"/>
      </w:rPr>
    </w:lvl>
    <w:lvl w:ilvl="2" w:tplc="04180005" w:tentative="1">
      <w:start w:val="1"/>
      <w:numFmt w:val="bullet"/>
      <w:lvlText w:val=""/>
      <w:lvlJc w:val="left"/>
      <w:pPr>
        <w:ind w:left="2889" w:hanging="360"/>
      </w:pPr>
      <w:rPr>
        <w:rFonts w:ascii="Wingdings" w:hAnsi="Wingdings" w:hint="default"/>
      </w:rPr>
    </w:lvl>
    <w:lvl w:ilvl="3" w:tplc="04180001" w:tentative="1">
      <w:start w:val="1"/>
      <w:numFmt w:val="bullet"/>
      <w:lvlText w:val=""/>
      <w:lvlJc w:val="left"/>
      <w:pPr>
        <w:ind w:left="3609" w:hanging="360"/>
      </w:pPr>
      <w:rPr>
        <w:rFonts w:ascii="Symbol" w:hAnsi="Symbol" w:hint="default"/>
      </w:rPr>
    </w:lvl>
    <w:lvl w:ilvl="4" w:tplc="04180003" w:tentative="1">
      <w:start w:val="1"/>
      <w:numFmt w:val="bullet"/>
      <w:lvlText w:val="o"/>
      <w:lvlJc w:val="left"/>
      <w:pPr>
        <w:ind w:left="4329" w:hanging="360"/>
      </w:pPr>
      <w:rPr>
        <w:rFonts w:ascii="Courier New" w:hAnsi="Courier New" w:cs="Courier New" w:hint="default"/>
      </w:rPr>
    </w:lvl>
    <w:lvl w:ilvl="5" w:tplc="04180005" w:tentative="1">
      <w:start w:val="1"/>
      <w:numFmt w:val="bullet"/>
      <w:lvlText w:val=""/>
      <w:lvlJc w:val="left"/>
      <w:pPr>
        <w:ind w:left="5049" w:hanging="360"/>
      </w:pPr>
      <w:rPr>
        <w:rFonts w:ascii="Wingdings" w:hAnsi="Wingdings" w:hint="default"/>
      </w:rPr>
    </w:lvl>
    <w:lvl w:ilvl="6" w:tplc="04180001" w:tentative="1">
      <w:start w:val="1"/>
      <w:numFmt w:val="bullet"/>
      <w:lvlText w:val=""/>
      <w:lvlJc w:val="left"/>
      <w:pPr>
        <w:ind w:left="5769" w:hanging="360"/>
      </w:pPr>
      <w:rPr>
        <w:rFonts w:ascii="Symbol" w:hAnsi="Symbol" w:hint="default"/>
      </w:rPr>
    </w:lvl>
    <w:lvl w:ilvl="7" w:tplc="04180003" w:tentative="1">
      <w:start w:val="1"/>
      <w:numFmt w:val="bullet"/>
      <w:lvlText w:val="o"/>
      <w:lvlJc w:val="left"/>
      <w:pPr>
        <w:ind w:left="6489" w:hanging="360"/>
      </w:pPr>
      <w:rPr>
        <w:rFonts w:ascii="Courier New" w:hAnsi="Courier New" w:cs="Courier New" w:hint="default"/>
      </w:rPr>
    </w:lvl>
    <w:lvl w:ilvl="8" w:tplc="04180005" w:tentative="1">
      <w:start w:val="1"/>
      <w:numFmt w:val="bullet"/>
      <w:lvlText w:val=""/>
      <w:lvlJc w:val="left"/>
      <w:pPr>
        <w:ind w:left="7209" w:hanging="360"/>
      </w:pPr>
      <w:rPr>
        <w:rFonts w:ascii="Wingdings" w:hAnsi="Wingdings" w:hint="default"/>
      </w:rPr>
    </w:lvl>
  </w:abstractNum>
  <w:abstractNum w:abstractNumId="12" w15:restartNumberingAfterBreak="0">
    <w:nsid w:val="1D3E12E3"/>
    <w:multiLevelType w:val="hybridMultilevel"/>
    <w:tmpl w:val="1D0837E2"/>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1FF652FD"/>
    <w:multiLevelType w:val="hybridMultilevel"/>
    <w:tmpl w:val="E5F0A816"/>
    <w:lvl w:ilvl="0" w:tplc="0418000D">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23B51116"/>
    <w:multiLevelType w:val="hybridMultilevel"/>
    <w:tmpl w:val="5372B504"/>
    <w:lvl w:ilvl="0" w:tplc="57DE3EF2">
      <w:start w:val="1"/>
      <w:numFmt w:val="bullet"/>
      <w:lvlText w:val=""/>
      <w:lvlJc w:val="right"/>
      <w:pPr>
        <w:ind w:left="1729" w:hanging="360"/>
      </w:pPr>
      <w:rPr>
        <w:rFonts w:ascii="Wingdings" w:hAnsi="Wingdings" w:hint="default"/>
      </w:rPr>
    </w:lvl>
    <w:lvl w:ilvl="1" w:tplc="04180003" w:tentative="1">
      <w:start w:val="1"/>
      <w:numFmt w:val="bullet"/>
      <w:lvlText w:val="o"/>
      <w:lvlJc w:val="left"/>
      <w:pPr>
        <w:ind w:left="2449" w:hanging="360"/>
      </w:pPr>
      <w:rPr>
        <w:rFonts w:ascii="Courier New" w:hAnsi="Courier New" w:cs="Courier New" w:hint="default"/>
      </w:rPr>
    </w:lvl>
    <w:lvl w:ilvl="2" w:tplc="04180005" w:tentative="1">
      <w:start w:val="1"/>
      <w:numFmt w:val="bullet"/>
      <w:lvlText w:val=""/>
      <w:lvlJc w:val="left"/>
      <w:pPr>
        <w:ind w:left="3169" w:hanging="360"/>
      </w:pPr>
      <w:rPr>
        <w:rFonts w:ascii="Wingdings" w:hAnsi="Wingdings" w:hint="default"/>
      </w:rPr>
    </w:lvl>
    <w:lvl w:ilvl="3" w:tplc="04180001" w:tentative="1">
      <w:start w:val="1"/>
      <w:numFmt w:val="bullet"/>
      <w:lvlText w:val=""/>
      <w:lvlJc w:val="left"/>
      <w:pPr>
        <w:ind w:left="3889" w:hanging="360"/>
      </w:pPr>
      <w:rPr>
        <w:rFonts w:ascii="Symbol" w:hAnsi="Symbol" w:hint="default"/>
      </w:rPr>
    </w:lvl>
    <w:lvl w:ilvl="4" w:tplc="04180003" w:tentative="1">
      <w:start w:val="1"/>
      <w:numFmt w:val="bullet"/>
      <w:lvlText w:val="o"/>
      <w:lvlJc w:val="left"/>
      <w:pPr>
        <w:ind w:left="4609" w:hanging="360"/>
      </w:pPr>
      <w:rPr>
        <w:rFonts w:ascii="Courier New" w:hAnsi="Courier New" w:cs="Courier New" w:hint="default"/>
      </w:rPr>
    </w:lvl>
    <w:lvl w:ilvl="5" w:tplc="04180005" w:tentative="1">
      <w:start w:val="1"/>
      <w:numFmt w:val="bullet"/>
      <w:lvlText w:val=""/>
      <w:lvlJc w:val="left"/>
      <w:pPr>
        <w:ind w:left="5329" w:hanging="360"/>
      </w:pPr>
      <w:rPr>
        <w:rFonts w:ascii="Wingdings" w:hAnsi="Wingdings" w:hint="default"/>
      </w:rPr>
    </w:lvl>
    <w:lvl w:ilvl="6" w:tplc="04180001" w:tentative="1">
      <w:start w:val="1"/>
      <w:numFmt w:val="bullet"/>
      <w:lvlText w:val=""/>
      <w:lvlJc w:val="left"/>
      <w:pPr>
        <w:ind w:left="6049" w:hanging="360"/>
      </w:pPr>
      <w:rPr>
        <w:rFonts w:ascii="Symbol" w:hAnsi="Symbol" w:hint="default"/>
      </w:rPr>
    </w:lvl>
    <w:lvl w:ilvl="7" w:tplc="04180003" w:tentative="1">
      <w:start w:val="1"/>
      <w:numFmt w:val="bullet"/>
      <w:lvlText w:val="o"/>
      <w:lvlJc w:val="left"/>
      <w:pPr>
        <w:ind w:left="6769" w:hanging="360"/>
      </w:pPr>
      <w:rPr>
        <w:rFonts w:ascii="Courier New" w:hAnsi="Courier New" w:cs="Courier New" w:hint="default"/>
      </w:rPr>
    </w:lvl>
    <w:lvl w:ilvl="8" w:tplc="04180005" w:tentative="1">
      <w:start w:val="1"/>
      <w:numFmt w:val="bullet"/>
      <w:lvlText w:val=""/>
      <w:lvlJc w:val="left"/>
      <w:pPr>
        <w:ind w:left="7489" w:hanging="360"/>
      </w:pPr>
      <w:rPr>
        <w:rFonts w:ascii="Wingdings" w:hAnsi="Wingdings" w:hint="default"/>
      </w:rPr>
    </w:lvl>
  </w:abstractNum>
  <w:abstractNum w:abstractNumId="15" w15:restartNumberingAfterBreak="0">
    <w:nsid w:val="23F81A54"/>
    <w:multiLevelType w:val="hybridMultilevel"/>
    <w:tmpl w:val="F7BC91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862C8E"/>
    <w:multiLevelType w:val="multilevel"/>
    <w:tmpl w:val="FAD41F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17" w15:restartNumberingAfterBreak="0">
    <w:nsid w:val="2745413D"/>
    <w:multiLevelType w:val="hybridMultilevel"/>
    <w:tmpl w:val="E9DE8712"/>
    <w:lvl w:ilvl="0" w:tplc="0409000D">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8" w15:restartNumberingAfterBreak="0">
    <w:nsid w:val="2C591095"/>
    <w:multiLevelType w:val="hybridMultilevel"/>
    <w:tmpl w:val="8B6064C8"/>
    <w:lvl w:ilvl="0" w:tplc="0418000B">
      <w:start w:val="1"/>
      <w:numFmt w:val="bullet"/>
      <w:lvlText w:val=""/>
      <w:lvlJc w:val="left"/>
      <w:pPr>
        <w:ind w:left="1369" w:hanging="360"/>
      </w:pPr>
      <w:rPr>
        <w:rFonts w:ascii="Wingdings" w:hAnsi="Wingdings" w:hint="default"/>
      </w:rPr>
    </w:lvl>
    <w:lvl w:ilvl="1" w:tplc="04180003" w:tentative="1">
      <w:start w:val="1"/>
      <w:numFmt w:val="bullet"/>
      <w:lvlText w:val="o"/>
      <w:lvlJc w:val="left"/>
      <w:pPr>
        <w:ind w:left="2089" w:hanging="360"/>
      </w:pPr>
      <w:rPr>
        <w:rFonts w:ascii="Courier New" w:hAnsi="Courier New" w:cs="Courier New" w:hint="default"/>
      </w:rPr>
    </w:lvl>
    <w:lvl w:ilvl="2" w:tplc="04180005" w:tentative="1">
      <w:start w:val="1"/>
      <w:numFmt w:val="bullet"/>
      <w:lvlText w:val=""/>
      <w:lvlJc w:val="left"/>
      <w:pPr>
        <w:ind w:left="2809" w:hanging="360"/>
      </w:pPr>
      <w:rPr>
        <w:rFonts w:ascii="Wingdings" w:hAnsi="Wingdings" w:hint="default"/>
      </w:rPr>
    </w:lvl>
    <w:lvl w:ilvl="3" w:tplc="04180001" w:tentative="1">
      <w:start w:val="1"/>
      <w:numFmt w:val="bullet"/>
      <w:lvlText w:val=""/>
      <w:lvlJc w:val="left"/>
      <w:pPr>
        <w:ind w:left="3529" w:hanging="360"/>
      </w:pPr>
      <w:rPr>
        <w:rFonts w:ascii="Symbol" w:hAnsi="Symbol" w:hint="default"/>
      </w:rPr>
    </w:lvl>
    <w:lvl w:ilvl="4" w:tplc="04180003" w:tentative="1">
      <w:start w:val="1"/>
      <w:numFmt w:val="bullet"/>
      <w:lvlText w:val="o"/>
      <w:lvlJc w:val="left"/>
      <w:pPr>
        <w:ind w:left="4249" w:hanging="360"/>
      </w:pPr>
      <w:rPr>
        <w:rFonts w:ascii="Courier New" w:hAnsi="Courier New" w:cs="Courier New" w:hint="default"/>
      </w:rPr>
    </w:lvl>
    <w:lvl w:ilvl="5" w:tplc="04180005" w:tentative="1">
      <w:start w:val="1"/>
      <w:numFmt w:val="bullet"/>
      <w:lvlText w:val=""/>
      <w:lvlJc w:val="left"/>
      <w:pPr>
        <w:ind w:left="4969" w:hanging="360"/>
      </w:pPr>
      <w:rPr>
        <w:rFonts w:ascii="Wingdings" w:hAnsi="Wingdings" w:hint="default"/>
      </w:rPr>
    </w:lvl>
    <w:lvl w:ilvl="6" w:tplc="04180001" w:tentative="1">
      <w:start w:val="1"/>
      <w:numFmt w:val="bullet"/>
      <w:lvlText w:val=""/>
      <w:lvlJc w:val="left"/>
      <w:pPr>
        <w:ind w:left="5689" w:hanging="360"/>
      </w:pPr>
      <w:rPr>
        <w:rFonts w:ascii="Symbol" w:hAnsi="Symbol" w:hint="default"/>
      </w:rPr>
    </w:lvl>
    <w:lvl w:ilvl="7" w:tplc="04180003" w:tentative="1">
      <w:start w:val="1"/>
      <w:numFmt w:val="bullet"/>
      <w:lvlText w:val="o"/>
      <w:lvlJc w:val="left"/>
      <w:pPr>
        <w:ind w:left="6409" w:hanging="360"/>
      </w:pPr>
      <w:rPr>
        <w:rFonts w:ascii="Courier New" w:hAnsi="Courier New" w:cs="Courier New" w:hint="default"/>
      </w:rPr>
    </w:lvl>
    <w:lvl w:ilvl="8" w:tplc="04180005" w:tentative="1">
      <w:start w:val="1"/>
      <w:numFmt w:val="bullet"/>
      <w:lvlText w:val=""/>
      <w:lvlJc w:val="left"/>
      <w:pPr>
        <w:ind w:left="7129" w:hanging="360"/>
      </w:pPr>
      <w:rPr>
        <w:rFonts w:ascii="Wingdings" w:hAnsi="Wingdings" w:hint="default"/>
      </w:rPr>
    </w:lvl>
  </w:abstractNum>
  <w:abstractNum w:abstractNumId="19" w15:restartNumberingAfterBreak="0">
    <w:nsid w:val="2E5949D5"/>
    <w:multiLevelType w:val="hybridMultilevel"/>
    <w:tmpl w:val="85522CF8"/>
    <w:lvl w:ilvl="0" w:tplc="57DE3EF2">
      <w:start w:val="1"/>
      <w:numFmt w:val="bullet"/>
      <w:lvlText w:val=""/>
      <w:lvlJc w:val="righ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2F342A39"/>
    <w:multiLevelType w:val="hybridMultilevel"/>
    <w:tmpl w:val="1B40D60E"/>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0FF5E40"/>
    <w:multiLevelType w:val="hybridMultilevel"/>
    <w:tmpl w:val="485C4FFA"/>
    <w:lvl w:ilvl="0" w:tplc="0418000B">
      <w:start w:val="1"/>
      <w:numFmt w:val="bullet"/>
      <w:lvlText w:val=""/>
      <w:lvlJc w:val="left"/>
      <w:pPr>
        <w:ind w:left="1788"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2" w15:restartNumberingAfterBreak="0">
    <w:nsid w:val="320055FA"/>
    <w:multiLevelType w:val="hybridMultilevel"/>
    <w:tmpl w:val="1D14F84E"/>
    <w:lvl w:ilvl="0" w:tplc="0418000B">
      <w:start w:val="1"/>
      <w:numFmt w:val="bullet"/>
      <w:lvlText w:val=""/>
      <w:lvlJc w:val="left"/>
      <w:pPr>
        <w:ind w:left="1333" w:hanging="360"/>
      </w:pPr>
      <w:rPr>
        <w:rFonts w:ascii="Wingdings" w:hAnsi="Wingdings" w:hint="default"/>
      </w:rPr>
    </w:lvl>
    <w:lvl w:ilvl="1" w:tplc="04180003" w:tentative="1">
      <w:start w:val="1"/>
      <w:numFmt w:val="bullet"/>
      <w:lvlText w:val="o"/>
      <w:lvlJc w:val="left"/>
      <w:pPr>
        <w:ind w:left="2053" w:hanging="360"/>
      </w:pPr>
      <w:rPr>
        <w:rFonts w:ascii="Courier New" w:hAnsi="Courier New" w:cs="Courier New" w:hint="default"/>
      </w:rPr>
    </w:lvl>
    <w:lvl w:ilvl="2" w:tplc="04180005" w:tentative="1">
      <w:start w:val="1"/>
      <w:numFmt w:val="bullet"/>
      <w:lvlText w:val=""/>
      <w:lvlJc w:val="left"/>
      <w:pPr>
        <w:ind w:left="2773" w:hanging="360"/>
      </w:pPr>
      <w:rPr>
        <w:rFonts w:ascii="Wingdings" w:hAnsi="Wingdings" w:hint="default"/>
      </w:rPr>
    </w:lvl>
    <w:lvl w:ilvl="3" w:tplc="04180001" w:tentative="1">
      <w:start w:val="1"/>
      <w:numFmt w:val="bullet"/>
      <w:lvlText w:val=""/>
      <w:lvlJc w:val="left"/>
      <w:pPr>
        <w:ind w:left="3493" w:hanging="360"/>
      </w:pPr>
      <w:rPr>
        <w:rFonts w:ascii="Symbol" w:hAnsi="Symbol" w:hint="default"/>
      </w:rPr>
    </w:lvl>
    <w:lvl w:ilvl="4" w:tplc="04180003" w:tentative="1">
      <w:start w:val="1"/>
      <w:numFmt w:val="bullet"/>
      <w:lvlText w:val="o"/>
      <w:lvlJc w:val="left"/>
      <w:pPr>
        <w:ind w:left="4213" w:hanging="360"/>
      </w:pPr>
      <w:rPr>
        <w:rFonts w:ascii="Courier New" w:hAnsi="Courier New" w:cs="Courier New" w:hint="default"/>
      </w:rPr>
    </w:lvl>
    <w:lvl w:ilvl="5" w:tplc="04180005" w:tentative="1">
      <w:start w:val="1"/>
      <w:numFmt w:val="bullet"/>
      <w:lvlText w:val=""/>
      <w:lvlJc w:val="left"/>
      <w:pPr>
        <w:ind w:left="4933" w:hanging="360"/>
      </w:pPr>
      <w:rPr>
        <w:rFonts w:ascii="Wingdings" w:hAnsi="Wingdings" w:hint="default"/>
      </w:rPr>
    </w:lvl>
    <w:lvl w:ilvl="6" w:tplc="04180001" w:tentative="1">
      <w:start w:val="1"/>
      <w:numFmt w:val="bullet"/>
      <w:lvlText w:val=""/>
      <w:lvlJc w:val="left"/>
      <w:pPr>
        <w:ind w:left="5653" w:hanging="360"/>
      </w:pPr>
      <w:rPr>
        <w:rFonts w:ascii="Symbol" w:hAnsi="Symbol" w:hint="default"/>
      </w:rPr>
    </w:lvl>
    <w:lvl w:ilvl="7" w:tplc="04180003" w:tentative="1">
      <w:start w:val="1"/>
      <w:numFmt w:val="bullet"/>
      <w:lvlText w:val="o"/>
      <w:lvlJc w:val="left"/>
      <w:pPr>
        <w:ind w:left="6373" w:hanging="360"/>
      </w:pPr>
      <w:rPr>
        <w:rFonts w:ascii="Courier New" w:hAnsi="Courier New" w:cs="Courier New" w:hint="default"/>
      </w:rPr>
    </w:lvl>
    <w:lvl w:ilvl="8" w:tplc="04180005" w:tentative="1">
      <w:start w:val="1"/>
      <w:numFmt w:val="bullet"/>
      <w:lvlText w:val=""/>
      <w:lvlJc w:val="left"/>
      <w:pPr>
        <w:ind w:left="7093" w:hanging="360"/>
      </w:pPr>
      <w:rPr>
        <w:rFonts w:ascii="Wingdings" w:hAnsi="Wingdings" w:hint="default"/>
      </w:rPr>
    </w:lvl>
  </w:abstractNum>
  <w:abstractNum w:abstractNumId="23" w15:restartNumberingAfterBreak="0">
    <w:nsid w:val="37004847"/>
    <w:multiLevelType w:val="hybridMultilevel"/>
    <w:tmpl w:val="813C6F00"/>
    <w:lvl w:ilvl="0" w:tplc="83607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389310A5"/>
    <w:multiLevelType w:val="hybridMultilevel"/>
    <w:tmpl w:val="E9B8E23A"/>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8C64699"/>
    <w:multiLevelType w:val="hybridMultilevel"/>
    <w:tmpl w:val="32DA4EA6"/>
    <w:lvl w:ilvl="0" w:tplc="57DE3EF2">
      <w:start w:val="1"/>
      <w:numFmt w:val="bullet"/>
      <w:lvlText w:val=""/>
      <w:lvlJc w:val="righ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7B01F6"/>
    <w:multiLevelType w:val="hybridMultilevel"/>
    <w:tmpl w:val="F6A6DB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00701CE"/>
    <w:multiLevelType w:val="hybridMultilevel"/>
    <w:tmpl w:val="B56ED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51E5D55"/>
    <w:multiLevelType w:val="hybridMultilevel"/>
    <w:tmpl w:val="A5DC7D0C"/>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9" w15:restartNumberingAfterBreak="0">
    <w:nsid w:val="462B21D9"/>
    <w:multiLevelType w:val="hybridMultilevel"/>
    <w:tmpl w:val="5A3ADC56"/>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7FD029C"/>
    <w:multiLevelType w:val="hybridMultilevel"/>
    <w:tmpl w:val="A3E884CE"/>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1" w15:restartNumberingAfterBreak="0">
    <w:nsid w:val="4B7754D4"/>
    <w:multiLevelType w:val="hybridMultilevel"/>
    <w:tmpl w:val="49EA07CA"/>
    <w:lvl w:ilvl="0" w:tplc="2E840DFE">
      <w:numFmt w:val="bullet"/>
      <w:lvlText w:val="-"/>
      <w:lvlJc w:val="left"/>
      <w:pPr>
        <w:ind w:left="1068" w:hanging="360"/>
      </w:pPr>
      <w:rPr>
        <w:rFonts w:ascii="Arial" w:eastAsia="Times New Roman"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2" w15:restartNumberingAfterBreak="0">
    <w:nsid w:val="4C8D00F1"/>
    <w:multiLevelType w:val="hybridMultilevel"/>
    <w:tmpl w:val="D1A2B796"/>
    <w:lvl w:ilvl="0" w:tplc="52C4BCDA">
      <w:numFmt w:val="bullet"/>
      <w:lvlText w:val="-"/>
      <w:lvlJc w:val="left"/>
      <w:pPr>
        <w:ind w:left="2481" w:hanging="360"/>
      </w:pPr>
      <w:rPr>
        <w:rFonts w:ascii="Arial" w:eastAsia="Times New Roman" w:hAnsi="Arial" w:cs="Arial" w:hint="default"/>
      </w:rPr>
    </w:lvl>
    <w:lvl w:ilvl="1" w:tplc="08090003" w:tentative="1">
      <w:start w:val="1"/>
      <w:numFmt w:val="bullet"/>
      <w:lvlText w:val="o"/>
      <w:lvlJc w:val="left"/>
      <w:pPr>
        <w:ind w:left="3201" w:hanging="360"/>
      </w:pPr>
      <w:rPr>
        <w:rFonts w:ascii="Courier New" w:hAnsi="Courier New" w:cs="Courier New" w:hint="default"/>
      </w:rPr>
    </w:lvl>
    <w:lvl w:ilvl="2" w:tplc="08090005" w:tentative="1">
      <w:start w:val="1"/>
      <w:numFmt w:val="bullet"/>
      <w:lvlText w:val=""/>
      <w:lvlJc w:val="left"/>
      <w:pPr>
        <w:ind w:left="3921" w:hanging="360"/>
      </w:pPr>
      <w:rPr>
        <w:rFonts w:ascii="Wingdings" w:hAnsi="Wingdings" w:hint="default"/>
      </w:rPr>
    </w:lvl>
    <w:lvl w:ilvl="3" w:tplc="08090001" w:tentative="1">
      <w:start w:val="1"/>
      <w:numFmt w:val="bullet"/>
      <w:lvlText w:val=""/>
      <w:lvlJc w:val="left"/>
      <w:pPr>
        <w:ind w:left="4641" w:hanging="360"/>
      </w:pPr>
      <w:rPr>
        <w:rFonts w:ascii="Symbol" w:hAnsi="Symbol" w:hint="default"/>
      </w:rPr>
    </w:lvl>
    <w:lvl w:ilvl="4" w:tplc="08090003" w:tentative="1">
      <w:start w:val="1"/>
      <w:numFmt w:val="bullet"/>
      <w:lvlText w:val="o"/>
      <w:lvlJc w:val="left"/>
      <w:pPr>
        <w:ind w:left="5361" w:hanging="360"/>
      </w:pPr>
      <w:rPr>
        <w:rFonts w:ascii="Courier New" w:hAnsi="Courier New" w:cs="Courier New" w:hint="default"/>
      </w:rPr>
    </w:lvl>
    <w:lvl w:ilvl="5" w:tplc="08090005" w:tentative="1">
      <w:start w:val="1"/>
      <w:numFmt w:val="bullet"/>
      <w:lvlText w:val=""/>
      <w:lvlJc w:val="left"/>
      <w:pPr>
        <w:ind w:left="6081" w:hanging="360"/>
      </w:pPr>
      <w:rPr>
        <w:rFonts w:ascii="Wingdings" w:hAnsi="Wingdings" w:hint="default"/>
      </w:rPr>
    </w:lvl>
    <w:lvl w:ilvl="6" w:tplc="08090001" w:tentative="1">
      <w:start w:val="1"/>
      <w:numFmt w:val="bullet"/>
      <w:lvlText w:val=""/>
      <w:lvlJc w:val="left"/>
      <w:pPr>
        <w:ind w:left="6801" w:hanging="360"/>
      </w:pPr>
      <w:rPr>
        <w:rFonts w:ascii="Symbol" w:hAnsi="Symbol" w:hint="default"/>
      </w:rPr>
    </w:lvl>
    <w:lvl w:ilvl="7" w:tplc="08090003" w:tentative="1">
      <w:start w:val="1"/>
      <w:numFmt w:val="bullet"/>
      <w:lvlText w:val="o"/>
      <w:lvlJc w:val="left"/>
      <w:pPr>
        <w:ind w:left="7521" w:hanging="360"/>
      </w:pPr>
      <w:rPr>
        <w:rFonts w:ascii="Courier New" w:hAnsi="Courier New" w:cs="Courier New" w:hint="default"/>
      </w:rPr>
    </w:lvl>
    <w:lvl w:ilvl="8" w:tplc="08090005" w:tentative="1">
      <w:start w:val="1"/>
      <w:numFmt w:val="bullet"/>
      <w:lvlText w:val=""/>
      <w:lvlJc w:val="left"/>
      <w:pPr>
        <w:ind w:left="8241" w:hanging="360"/>
      </w:pPr>
      <w:rPr>
        <w:rFonts w:ascii="Wingdings" w:hAnsi="Wingdings" w:hint="default"/>
      </w:rPr>
    </w:lvl>
  </w:abstractNum>
  <w:abstractNum w:abstractNumId="33" w15:restartNumberingAfterBreak="0">
    <w:nsid w:val="54576483"/>
    <w:multiLevelType w:val="hybridMultilevel"/>
    <w:tmpl w:val="53ECE2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55560B3"/>
    <w:multiLevelType w:val="hybridMultilevel"/>
    <w:tmpl w:val="17906A52"/>
    <w:lvl w:ilvl="0" w:tplc="57DE3EF2">
      <w:start w:val="1"/>
      <w:numFmt w:val="bullet"/>
      <w:lvlText w:val=""/>
      <w:lvlJc w:val="righ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56C57F4"/>
    <w:multiLevelType w:val="hybridMultilevel"/>
    <w:tmpl w:val="F0F0D952"/>
    <w:lvl w:ilvl="0" w:tplc="041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B0A42"/>
    <w:multiLevelType w:val="hybridMultilevel"/>
    <w:tmpl w:val="E8AE0358"/>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7" w15:restartNumberingAfterBreak="0">
    <w:nsid w:val="5F812C88"/>
    <w:multiLevelType w:val="hybridMultilevel"/>
    <w:tmpl w:val="12E08E4E"/>
    <w:lvl w:ilvl="0" w:tplc="52C4BCDA">
      <w:numFmt w:val="bullet"/>
      <w:lvlText w:val="-"/>
      <w:lvlJc w:val="left"/>
      <w:pPr>
        <w:ind w:left="3201"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101BB3"/>
    <w:multiLevelType w:val="hybridMultilevel"/>
    <w:tmpl w:val="92B25F66"/>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9" w15:restartNumberingAfterBreak="0">
    <w:nsid w:val="68FD0AE3"/>
    <w:multiLevelType w:val="hybridMultilevel"/>
    <w:tmpl w:val="A7C47604"/>
    <w:lvl w:ilvl="0" w:tplc="0418000D">
      <w:start w:val="1"/>
      <w:numFmt w:val="bullet"/>
      <w:lvlText w:val=""/>
      <w:lvlJc w:val="left"/>
      <w:pPr>
        <w:ind w:left="1449" w:hanging="360"/>
      </w:pPr>
      <w:rPr>
        <w:rFonts w:ascii="Wingdings" w:hAnsi="Wingdings" w:hint="default"/>
      </w:rPr>
    </w:lvl>
    <w:lvl w:ilvl="1" w:tplc="04180003" w:tentative="1">
      <w:start w:val="1"/>
      <w:numFmt w:val="bullet"/>
      <w:lvlText w:val="o"/>
      <w:lvlJc w:val="left"/>
      <w:pPr>
        <w:ind w:left="2169" w:hanging="360"/>
      </w:pPr>
      <w:rPr>
        <w:rFonts w:ascii="Courier New" w:hAnsi="Courier New" w:cs="Courier New" w:hint="default"/>
      </w:rPr>
    </w:lvl>
    <w:lvl w:ilvl="2" w:tplc="04180005" w:tentative="1">
      <w:start w:val="1"/>
      <w:numFmt w:val="bullet"/>
      <w:lvlText w:val=""/>
      <w:lvlJc w:val="left"/>
      <w:pPr>
        <w:ind w:left="2889" w:hanging="360"/>
      </w:pPr>
      <w:rPr>
        <w:rFonts w:ascii="Wingdings" w:hAnsi="Wingdings" w:hint="default"/>
      </w:rPr>
    </w:lvl>
    <w:lvl w:ilvl="3" w:tplc="04180001" w:tentative="1">
      <w:start w:val="1"/>
      <w:numFmt w:val="bullet"/>
      <w:lvlText w:val=""/>
      <w:lvlJc w:val="left"/>
      <w:pPr>
        <w:ind w:left="3609" w:hanging="360"/>
      </w:pPr>
      <w:rPr>
        <w:rFonts w:ascii="Symbol" w:hAnsi="Symbol" w:hint="default"/>
      </w:rPr>
    </w:lvl>
    <w:lvl w:ilvl="4" w:tplc="04180003" w:tentative="1">
      <w:start w:val="1"/>
      <w:numFmt w:val="bullet"/>
      <w:lvlText w:val="o"/>
      <w:lvlJc w:val="left"/>
      <w:pPr>
        <w:ind w:left="4329" w:hanging="360"/>
      </w:pPr>
      <w:rPr>
        <w:rFonts w:ascii="Courier New" w:hAnsi="Courier New" w:cs="Courier New" w:hint="default"/>
      </w:rPr>
    </w:lvl>
    <w:lvl w:ilvl="5" w:tplc="04180005" w:tentative="1">
      <w:start w:val="1"/>
      <w:numFmt w:val="bullet"/>
      <w:lvlText w:val=""/>
      <w:lvlJc w:val="left"/>
      <w:pPr>
        <w:ind w:left="5049" w:hanging="360"/>
      </w:pPr>
      <w:rPr>
        <w:rFonts w:ascii="Wingdings" w:hAnsi="Wingdings" w:hint="default"/>
      </w:rPr>
    </w:lvl>
    <w:lvl w:ilvl="6" w:tplc="04180001" w:tentative="1">
      <w:start w:val="1"/>
      <w:numFmt w:val="bullet"/>
      <w:lvlText w:val=""/>
      <w:lvlJc w:val="left"/>
      <w:pPr>
        <w:ind w:left="5769" w:hanging="360"/>
      </w:pPr>
      <w:rPr>
        <w:rFonts w:ascii="Symbol" w:hAnsi="Symbol" w:hint="default"/>
      </w:rPr>
    </w:lvl>
    <w:lvl w:ilvl="7" w:tplc="04180003" w:tentative="1">
      <w:start w:val="1"/>
      <w:numFmt w:val="bullet"/>
      <w:lvlText w:val="o"/>
      <w:lvlJc w:val="left"/>
      <w:pPr>
        <w:ind w:left="6489" w:hanging="360"/>
      </w:pPr>
      <w:rPr>
        <w:rFonts w:ascii="Courier New" w:hAnsi="Courier New" w:cs="Courier New" w:hint="default"/>
      </w:rPr>
    </w:lvl>
    <w:lvl w:ilvl="8" w:tplc="04180005" w:tentative="1">
      <w:start w:val="1"/>
      <w:numFmt w:val="bullet"/>
      <w:lvlText w:val=""/>
      <w:lvlJc w:val="left"/>
      <w:pPr>
        <w:ind w:left="7209" w:hanging="360"/>
      </w:pPr>
      <w:rPr>
        <w:rFonts w:ascii="Wingdings" w:hAnsi="Wingdings" w:hint="default"/>
      </w:rPr>
    </w:lvl>
  </w:abstractNum>
  <w:abstractNum w:abstractNumId="40" w15:restartNumberingAfterBreak="0">
    <w:nsid w:val="69F414D4"/>
    <w:multiLevelType w:val="hybridMultilevel"/>
    <w:tmpl w:val="C54EB544"/>
    <w:lvl w:ilvl="0" w:tplc="6E24FAF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E60311"/>
    <w:multiLevelType w:val="hybridMultilevel"/>
    <w:tmpl w:val="828CC2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6D397302"/>
    <w:multiLevelType w:val="hybridMultilevel"/>
    <w:tmpl w:val="BA86582A"/>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15:restartNumberingAfterBreak="0">
    <w:nsid w:val="6E50484A"/>
    <w:multiLevelType w:val="hybridMultilevel"/>
    <w:tmpl w:val="1AB60556"/>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15:restartNumberingAfterBreak="0">
    <w:nsid w:val="6EDB0948"/>
    <w:multiLevelType w:val="hybridMultilevel"/>
    <w:tmpl w:val="73EC8514"/>
    <w:lvl w:ilvl="0" w:tplc="0418000D">
      <w:start w:val="1"/>
      <w:numFmt w:val="bullet"/>
      <w:lvlText w:val=""/>
      <w:lvlJc w:val="left"/>
      <w:pPr>
        <w:ind w:left="1018" w:hanging="360"/>
      </w:pPr>
      <w:rPr>
        <w:rFonts w:ascii="Wingdings" w:hAnsi="Wingdings" w:hint="default"/>
      </w:rPr>
    </w:lvl>
    <w:lvl w:ilvl="1" w:tplc="04180003" w:tentative="1">
      <w:start w:val="1"/>
      <w:numFmt w:val="bullet"/>
      <w:lvlText w:val="o"/>
      <w:lvlJc w:val="left"/>
      <w:pPr>
        <w:ind w:left="1738" w:hanging="360"/>
      </w:pPr>
      <w:rPr>
        <w:rFonts w:ascii="Courier New" w:hAnsi="Courier New" w:cs="Courier New" w:hint="default"/>
      </w:rPr>
    </w:lvl>
    <w:lvl w:ilvl="2" w:tplc="04180005" w:tentative="1">
      <w:start w:val="1"/>
      <w:numFmt w:val="bullet"/>
      <w:lvlText w:val=""/>
      <w:lvlJc w:val="left"/>
      <w:pPr>
        <w:ind w:left="2458" w:hanging="360"/>
      </w:pPr>
      <w:rPr>
        <w:rFonts w:ascii="Wingdings" w:hAnsi="Wingdings" w:hint="default"/>
      </w:rPr>
    </w:lvl>
    <w:lvl w:ilvl="3" w:tplc="04180001" w:tentative="1">
      <w:start w:val="1"/>
      <w:numFmt w:val="bullet"/>
      <w:lvlText w:val=""/>
      <w:lvlJc w:val="left"/>
      <w:pPr>
        <w:ind w:left="3178" w:hanging="360"/>
      </w:pPr>
      <w:rPr>
        <w:rFonts w:ascii="Symbol" w:hAnsi="Symbol" w:hint="default"/>
      </w:rPr>
    </w:lvl>
    <w:lvl w:ilvl="4" w:tplc="04180003" w:tentative="1">
      <w:start w:val="1"/>
      <w:numFmt w:val="bullet"/>
      <w:lvlText w:val="o"/>
      <w:lvlJc w:val="left"/>
      <w:pPr>
        <w:ind w:left="3898" w:hanging="360"/>
      </w:pPr>
      <w:rPr>
        <w:rFonts w:ascii="Courier New" w:hAnsi="Courier New" w:cs="Courier New" w:hint="default"/>
      </w:rPr>
    </w:lvl>
    <w:lvl w:ilvl="5" w:tplc="04180005" w:tentative="1">
      <w:start w:val="1"/>
      <w:numFmt w:val="bullet"/>
      <w:lvlText w:val=""/>
      <w:lvlJc w:val="left"/>
      <w:pPr>
        <w:ind w:left="4618" w:hanging="360"/>
      </w:pPr>
      <w:rPr>
        <w:rFonts w:ascii="Wingdings" w:hAnsi="Wingdings" w:hint="default"/>
      </w:rPr>
    </w:lvl>
    <w:lvl w:ilvl="6" w:tplc="04180001" w:tentative="1">
      <w:start w:val="1"/>
      <w:numFmt w:val="bullet"/>
      <w:lvlText w:val=""/>
      <w:lvlJc w:val="left"/>
      <w:pPr>
        <w:ind w:left="5338" w:hanging="360"/>
      </w:pPr>
      <w:rPr>
        <w:rFonts w:ascii="Symbol" w:hAnsi="Symbol" w:hint="default"/>
      </w:rPr>
    </w:lvl>
    <w:lvl w:ilvl="7" w:tplc="04180003" w:tentative="1">
      <w:start w:val="1"/>
      <w:numFmt w:val="bullet"/>
      <w:lvlText w:val="o"/>
      <w:lvlJc w:val="left"/>
      <w:pPr>
        <w:ind w:left="6058" w:hanging="360"/>
      </w:pPr>
      <w:rPr>
        <w:rFonts w:ascii="Courier New" w:hAnsi="Courier New" w:cs="Courier New" w:hint="default"/>
      </w:rPr>
    </w:lvl>
    <w:lvl w:ilvl="8" w:tplc="04180005" w:tentative="1">
      <w:start w:val="1"/>
      <w:numFmt w:val="bullet"/>
      <w:lvlText w:val=""/>
      <w:lvlJc w:val="left"/>
      <w:pPr>
        <w:ind w:left="6778" w:hanging="360"/>
      </w:pPr>
      <w:rPr>
        <w:rFonts w:ascii="Wingdings" w:hAnsi="Wingdings" w:hint="default"/>
      </w:rPr>
    </w:lvl>
  </w:abstractNum>
  <w:abstractNum w:abstractNumId="45" w15:restartNumberingAfterBreak="0">
    <w:nsid w:val="70826F86"/>
    <w:multiLevelType w:val="hybridMultilevel"/>
    <w:tmpl w:val="082A9E02"/>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6" w15:restartNumberingAfterBreak="0">
    <w:nsid w:val="7396052C"/>
    <w:multiLevelType w:val="hybridMultilevel"/>
    <w:tmpl w:val="2DB040B0"/>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76933508"/>
    <w:multiLevelType w:val="hybridMultilevel"/>
    <w:tmpl w:val="549C7992"/>
    <w:lvl w:ilvl="0" w:tplc="0418000B">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48" w15:restartNumberingAfterBreak="0">
    <w:nsid w:val="7EC05FAE"/>
    <w:multiLevelType w:val="hybridMultilevel"/>
    <w:tmpl w:val="3ECEF30A"/>
    <w:lvl w:ilvl="0" w:tplc="0418000D">
      <w:start w:val="1"/>
      <w:numFmt w:val="bullet"/>
      <w:lvlText w:val=""/>
      <w:lvlJc w:val="left"/>
      <w:pPr>
        <w:ind w:left="1839" w:hanging="360"/>
      </w:pPr>
      <w:rPr>
        <w:rFonts w:ascii="Wingdings" w:hAnsi="Wingdings" w:hint="default"/>
      </w:rPr>
    </w:lvl>
    <w:lvl w:ilvl="1" w:tplc="04180003" w:tentative="1">
      <w:start w:val="1"/>
      <w:numFmt w:val="bullet"/>
      <w:lvlText w:val="o"/>
      <w:lvlJc w:val="left"/>
      <w:pPr>
        <w:ind w:left="2559" w:hanging="360"/>
      </w:pPr>
      <w:rPr>
        <w:rFonts w:ascii="Courier New" w:hAnsi="Courier New" w:cs="Courier New" w:hint="default"/>
      </w:rPr>
    </w:lvl>
    <w:lvl w:ilvl="2" w:tplc="04180005" w:tentative="1">
      <w:start w:val="1"/>
      <w:numFmt w:val="bullet"/>
      <w:lvlText w:val=""/>
      <w:lvlJc w:val="left"/>
      <w:pPr>
        <w:ind w:left="3279" w:hanging="360"/>
      </w:pPr>
      <w:rPr>
        <w:rFonts w:ascii="Wingdings" w:hAnsi="Wingdings" w:hint="default"/>
      </w:rPr>
    </w:lvl>
    <w:lvl w:ilvl="3" w:tplc="04180001" w:tentative="1">
      <w:start w:val="1"/>
      <w:numFmt w:val="bullet"/>
      <w:lvlText w:val=""/>
      <w:lvlJc w:val="left"/>
      <w:pPr>
        <w:ind w:left="3999" w:hanging="360"/>
      </w:pPr>
      <w:rPr>
        <w:rFonts w:ascii="Symbol" w:hAnsi="Symbol" w:hint="default"/>
      </w:rPr>
    </w:lvl>
    <w:lvl w:ilvl="4" w:tplc="04180003" w:tentative="1">
      <w:start w:val="1"/>
      <w:numFmt w:val="bullet"/>
      <w:lvlText w:val="o"/>
      <w:lvlJc w:val="left"/>
      <w:pPr>
        <w:ind w:left="4719" w:hanging="360"/>
      </w:pPr>
      <w:rPr>
        <w:rFonts w:ascii="Courier New" w:hAnsi="Courier New" w:cs="Courier New" w:hint="default"/>
      </w:rPr>
    </w:lvl>
    <w:lvl w:ilvl="5" w:tplc="04180005" w:tentative="1">
      <w:start w:val="1"/>
      <w:numFmt w:val="bullet"/>
      <w:lvlText w:val=""/>
      <w:lvlJc w:val="left"/>
      <w:pPr>
        <w:ind w:left="5439" w:hanging="360"/>
      </w:pPr>
      <w:rPr>
        <w:rFonts w:ascii="Wingdings" w:hAnsi="Wingdings" w:hint="default"/>
      </w:rPr>
    </w:lvl>
    <w:lvl w:ilvl="6" w:tplc="04180001" w:tentative="1">
      <w:start w:val="1"/>
      <w:numFmt w:val="bullet"/>
      <w:lvlText w:val=""/>
      <w:lvlJc w:val="left"/>
      <w:pPr>
        <w:ind w:left="6159" w:hanging="360"/>
      </w:pPr>
      <w:rPr>
        <w:rFonts w:ascii="Symbol" w:hAnsi="Symbol" w:hint="default"/>
      </w:rPr>
    </w:lvl>
    <w:lvl w:ilvl="7" w:tplc="04180003" w:tentative="1">
      <w:start w:val="1"/>
      <w:numFmt w:val="bullet"/>
      <w:lvlText w:val="o"/>
      <w:lvlJc w:val="left"/>
      <w:pPr>
        <w:ind w:left="6879" w:hanging="360"/>
      </w:pPr>
      <w:rPr>
        <w:rFonts w:ascii="Courier New" w:hAnsi="Courier New" w:cs="Courier New" w:hint="default"/>
      </w:rPr>
    </w:lvl>
    <w:lvl w:ilvl="8" w:tplc="04180005" w:tentative="1">
      <w:start w:val="1"/>
      <w:numFmt w:val="bullet"/>
      <w:lvlText w:val=""/>
      <w:lvlJc w:val="left"/>
      <w:pPr>
        <w:ind w:left="7599" w:hanging="360"/>
      </w:pPr>
      <w:rPr>
        <w:rFonts w:ascii="Wingdings" w:hAnsi="Wingdings" w:hint="default"/>
      </w:rPr>
    </w:lvl>
  </w:abstractNum>
  <w:num w:numId="1" w16cid:durableId="906764785">
    <w:abstractNumId w:val="16"/>
  </w:num>
  <w:num w:numId="2" w16cid:durableId="1887066131">
    <w:abstractNumId w:val="20"/>
    <w:lvlOverride w:ilvl="0">
      <w:startOverride w:val="1"/>
    </w:lvlOverride>
    <w:lvlOverride w:ilvl="1"/>
    <w:lvlOverride w:ilvl="2"/>
    <w:lvlOverride w:ilvl="3"/>
    <w:lvlOverride w:ilvl="4"/>
    <w:lvlOverride w:ilvl="5"/>
    <w:lvlOverride w:ilvl="6"/>
    <w:lvlOverride w:ilvl="7"/>
    <w:lvlOverride w:ilvl="8"/>
  </w:num>
  <w:num w:numId="3" w16cid:durableId="673799567">
    <w:abstractNumId w:val="10"/>
  </w:num>
  <w:num w:numId="4" w16cid:durableId="1045981979">
    <w:abstractNumId w:val="23"/>
  </w:num>
  <w:num w:numId="5" w16cid:durableId="859204385">
    <w:abstractNumId w:val="33"/>
  </w:num>
  <w:num w:numId="6" w16cid:durableId="651059705">
    <w:abstractNumId w:val="15"/>
  </w:num>
  <w:num w:numId="7" w16cid:durableId="803155061">
    <w:abstractNumId w:val="41"/>
  </w:num>
  <w:num w:numId="8" w16cid:durableId="807624714">
    <w:abstractNumId w:val="5"/>
  </w:num>
  <w:num w:numId="9" w16cid:durableId="2048139498">
    <w:abstractNumId w:val="3"/>
  </w:num>
  <w:num w:numId="10" w16cid:durableId="1472863091">
    <w:abstractNumId w:val="11"/>
  </w:num>
  <w:num w:numId="11" w16cid:durableId="649945174">
    <w:abstractNumId w:val="39"/>
  </w:num>
  <w:num w:numId="12" w16cid:durableId="676469207">
    <w:abstractNumId w:val="32"/>
  </w:num>
  <w:num w:numId="13" w16cid:durableId="2123644371">
    <w:abstractNumId w:val="35"/>
  </w:num>
  <w:num w:numId="14" w16cid:durableId="97795392">
    <w:abstractNumId w:val="40"/>
  </w:num>
  <w:num w:numId="15" w16cid:durableId="1746146711">
    <w:abstractNumId w:val="31"/>
  </w:num>
  <w:num w:numId="16" w16cid:durableId="1510019040">
    <w:abstractNumId w:val="37"/>
  </w:num>
  <w:num w:numId="17" w16cid:durableId="1792703173">
    <w:abstractNumId w:val="13"/>
  </w:num>
  <w:num w:numId="18" w16cid:durableId="701829663">
    <w:abstractNumId w:val="18"/>
  </w:num>
  <w:num w:numId="19" w16cid:durableId="1197427233">
    <w:abstractNumId w:val="14"/>
  </w:num>
  <w:num w:numId="20" w16cid:durableId="1670907444">
    <w:abstractNumId w:val="19"/>
  </w:num>
  <w:num w:numId="21" w16cid:durableId="625160281">
    <w:abstractNumId w:val="21"/>
  </w:num>
  <w:num w:numId="22" w16cid:durableId="698777217">
    <w:abstractNumId w:val="47"/>
  </w:num>
  <w:num w:numId="23" w16cid:durableId="1330868610">
    <w:abstractNumId w:val="48"/>
  </w:num>
  <w:num w:numId="24" w16cid:durableId="1719620141">
    <w:abstractNumId w:val="44"/>
  </w:num>
  <w:num w:numId="25" w16cid:durableId="175536358">
    <w:abstractNumId w:val="4"/>
  </w:num>
  <w:num w:numId="26" w16cid:durableId="1472670803">
    <w:abstractNumId w:val="12"/>
  </w:num>
  <w:num w:numId="27" w16cid:durableId="2048987375">
    <w:abstractNumId w:val="27"/>
  </w:num>
  <w:num w:numId="28" w16cid:durableId="1275867546">
    <w:abstractNumId w:val="22"/>
  </w:num>
  <w:num w:numId="29" w16cid:durableId="1451389748">
    <w:abstractNumId w:val="38"/>
  </w:num>
  <w:num w:numId="30" w16cid:durableId="822814710">
    <w:abstractNumId w:val="9"/>
  </w:num>
  <w:num w:numId="31" w16cid:durableId="2076077553">
    <w:abstractNumId w:val="26"/>
  </w:num>
  <w:num w:numId="32" w16cid:durableId="70278391">
    <w:abstractNumId w:val="0"/>
  </w:num>
  <w:num w:numId="33" w16cid:durableId="1172525364">
    <w:abstractNumId w:val="28"/>
  </w:num>
  <w:num w:numId="34" w16cid:durableId="532808331">
    <w:abstractNumId w:val="30"/>
  </w:num>
  <w:num w:numId="35" w16cid:durableId="33315357">
    <w:abstractNumId w:val="36"/>
  </w:num>
  <w:num w:numId="36" w16cid:durableId="1783961019">
    <w:abstractNumId w:val="7"/>
  </w:num>
  <w:num w:numId="37" w16cid:durableId="1811705505">
    <w:abstractNumId w:val="45"/>
  </w:num>
  <w:num w:numId="38" w16cid:durableId="730731686">
    <w:abstractNumId w:val="8"/>
  </w:num>
  <w:num w:numId="39" w16cid:durableId="1151216218">
    <w:abstractNumId w:val="29"/>
  </w:num>
  <w:num w:numId="40" w16cid:durableId="1624458175">
    <w:abstractNumId w:val="20"/>
  </w:num>
  <w:num w:numId="41" w16cid:durableId="1311406600">
    <w:abstractNumId w:val="24"/>
  </w:num>
  <w:num w:numId="42" w16cid:durableId="794448545">
    <w:abstractNumId w:val="42"/>
  </w:num>
  <w:num w:numId="43" w16cid:durableId="704407090">
    <w:abstractNumId w:val="1"/>
  </w:num>
  <w:num w:numId="44" w16cid:durableId="66612983">
    <w:abstractNumId w:val="46"/>
  </w:num>
  <w:num w:numId="45" w16cid:durableId="989603600">
    <w:abstractNumId w:val="17"/>
  </w:num>
  <w:num w:numId="46" w16cid:durableId="949823922">
    <w:abstractNumId w:val="43"/>
  </w:num>
  <w:num w:numId="47" w16cid:durableId="380636833">
    <w:abstractNumId w:val="6"/>
  </w:num>
  <w:num w:numId="48" w16cid:durableId="1540895613">
    <w:abstractNumId w:val="34"/>
  </w:num>
  <w:num w:numId="49" w16cid:durableId="1548878326">
    <w:abstractNumId w:val="25"/>
  </w:num>
  <w:num w:numId="50" w16cid:durableId="86463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FE"/>
    <w:rsid w:val="0000014C"/>
    <w:rsid w:val="000001D3"/>
    <w:rsid w:val="000003DE"/>
    <w:rsid w:val="00001687"/>
    <w:rsid w:val="000034D1"/>
    <w:rsid w:val="00004FB4"/>
    <w:rsid w:val="000103B7"/>
    <w:rsid w:val="00010A66"/>
    <w:rsid w:val="000124AB"/>
    <w:rsid w:val="000202B4"/>
    <w:rsid w:val="000276D9"/>
    <w:rsid w:val="000322E7"/>
    <w:rsid w:val="000336E1"/>
    <w:rsid w:val="00035021"/>
    <w:rsid w:val="00041C31"/>
    <w:rsid w:val="0004471E"/>
    <w:rsid w:val="00046153"/>
    <w:rsid w:val="00055953"/>
    <w:rsid w:val="00056668"/>
    <w:rsid w:val="00063677"/>
    <w:rsid w:val="00072EEC"/>
    <w:rsid w:val="000871A5"/>
    <w:rsid w:val="00087DBE"/>
    <w:rsid w:val="00087F55"/>
    <w:rsid w:val="00093E8B"/>
    <w:rsid w:val="00097EA7"/>
    <w:rsid w:val="000A13FB"/>
    <w:rsid w:val="000A2F68"/>
    <w:rsid w:val="000C7313"/>
    <w:rsid w:val="000F024A"/>
    <w:rsid w:val="001004C4"/>
    <w:rsid w:val="001114A7"/>
    <w:rsid w:val="00115686"/>
    <w:rsid w:val="0011707B"/>
    <w:rsid w:val="00133822"/>
    <w:rsid w:val="00135511"/>
    <w:rsid w:val="00140E34"/>
    <w:rsid w:val="001426DD"/>
    <w:rsid w:val="001535BD"/>
    <w:rsid w:val="0015469E"/>
    <w:rsid w:val="0015514D"/>
    <w:rsid w:val="001847EF"/>
    <w:rsid w:val="001863DA"/>
    <w:rsid w:val="00186F79"/>
    <w:rsid w:val="001A0248"/>
    <w:rsid w:val="001A2A31"/>
    <w:rsid w:val="001B1E64"/>
    <w:rsid w:val="001C09EE"/>
    <w:rsid w:val="001D3335"/>
    <w:rsid w:val="001D68B7"/>
    <w:rsid w:val="001D704A"/>
    <w:rsid w:val="001E49E4"/>
    <w:rsid w:val="001F1A11"/>
    <w:rsid w:val="001F7961"/>
    <w:rsid w:val="00200BFB"/>
    <w:rsid w:val="00205E07"/>
    <w:rsid w:val="00206355"/>
    <w:rsid w:val="0021244F"/>
    <w:rsid w:val="0021525D"/>
    <w:rsid w:val="002252D6"/>
    <w:rsid w:val="00225B49"/>
    <w:rsid w:val="00233458"/>
    <w:rsid w:val="00246BED"/>
    <w:rsid w:val="00256E41"/>
    <w:rsid w:val="002626EC"/>
    <w:rsid w:val="00262DBE"/>
    <w:rsid w:val="002676AA"/>
    <w:rsid w:val="00270205"/>
    <w:rsid w:val="002724B7"/>
    <w:rsid w:val="002729CD"/>
    <w:rsid w:val="00274CBC"/>
    <w:rsid w:val="002765B5"/>
    <w:rsid w:val="00280F4C"/>
    <w:rsid w:val="00294F8F"/>
    <w:rsid w:val="00297E57"/>
    <w:rsid w:val="002C287D"/>
    <w:rsid w:val="002C5A8A"/>
    <w:rsid w:val="002C7AA8"/>
    <w:rsid w:val="002E0A41"/>
    <w:rsid w:val="002E42B2"/>
    <w:rsid w:val="002F1BCA"/>
    <w:rsid w:val="00302FBE"/>
    <w:rsid w:val="003149F9"/>
    <w:rsid w:val="00314B93"/>
    <w:rsid w:val="00321262"/>
    <w:rsid w:val="003224A2"/>
    <w:rsid w:val="003245D1"/>
    <w:rsid w:val="00327C6B"/>
    <w:rsid w:val="00330495"/>
    <w:rsid w:val="0033358A"/>
    <w:rsid w:val="00342190"/>
    <w:rsid w:val="00342DFE"/>
    <w:rsid w:val="00346A51"/>
    <w:rsid w:val="00347E2C"/>
    <w:rsid w:val="00354320"/>
    <w:rsid w:val="00357388"/>
    <w:rsid w:val="00360C34"/>
    <w:rsid w:val="00365306"/>
    <w:rsid w:val="00365D6E"/>
    <w:rsid w:val="003756A0"/>
    <w:rsid w:val="00383237"/>
    <w:rsid w:val="00384A13"/>
    <w:rsid w:val="003865B3"/>
    <w:rsid w:val="003A463F"/>
    <w:rsid w:val="003A6AA0"/>
    <w:rsid w:val="003B1B13"/>
    <w:rsid w:val="003B3C17"/>
    <w:rsid w:val="003B73E6"/>
    <w:rsid w:val="003B7FF9"/>
    <w:rsid w:val="003C3FC1"/>
    <w:rsid w:val="003C5E1F"/>
    <w:rsid w:val="003D3C68"/>
    <w:rsid w:val="003D5DCD"/>
    <w:rsid w:val="003E22E6"/>
    <w:rsid w:val="003F1CD5"/>
    <w:rsid w:val="003F2651"/>
    <w:rsid w:val="003F3944"/>
    <w:rsid w:val="003F5E8D"/>
    <w:rsid w:val="003F746E"/>
    <w:rsid w:val="00403BF2"/>
    <w:rsid w:val="0040454C"/>
    <w:rsid w:val="00405A6F"/>
    <w:rsid w:val="00411FD9"/>
    <w:rsid w:val="00417449"/>
    <w:rsid w:val="00420ACF"/>
    <w:rsid w:val="00434C3E"/>
    <w:rsid w:val="00442A29"/>
    <w:rsid w:val="004430CD"/>
    <w:rsid w:val="00450787"/>
    <w:rsid w:val="00451F17"/>
    <w:rsid w:val="00456C41"/>
    <w:rsid w:val="00466489"/>
    <w:rsid w:val="004830E6"/>
    <w:rsid w:val="004915D2"/>
    <w:rsid w:val="00493D6B"/>
    <w:rsid w:val="00497062"/>
    <w:rsid w:val="004A1252"/>
    <w:rsid w:val="004A6872"/>
    <w:rsid w:val="004B046B"/>
    <w:rsid w:val="004B2800"/>
    <w:rsid w:val="004B2B8A"/>
    <w:rsid w:val="004B4607"/>
    <w:rsid w:val="004E0F25"/>
    <w:rsid w:val="004E2CF5"/>
    <w:rsid w:val="004E4886"/>
    <w:rsid w:val="004E69D1"/>
    <w:rsid w:val="004E6CE1"/>
    <w:rsid w:val="004F5725"/>
    <w:rsid w:val="005021BE"/>
    <w:rsid w:val="00511A35"/>
    <w:rsid w:val="00517158"/>
    <w:rsid w:val="005203ED"/>
    <w:rsid w:val="00520A85"/>
    <w:rsid w:val="00521676"/>
    <w:rsid w:val="00523A40"/>
    <w:rsid w:val="00530B01"/>
    <w:rsid w:val="005407FF"/>
    <w:rsid w:val="005408AF"/>
    <w:rsid w:val="00544EAC"/>
    <w:rsid w:val="00556B0E"/>
    <w:rsid w:val="005623AC"/>
    <w:rsid w:val="00562573"/>
    <w:rsid w:val="00565136"/>
    <w:rsid w:val="00565E79"/>
    <w:rsid w:val="00567000"/>
    <w:rsid w:val="005706DA"/>
    <w:rsid w:val="00584F45"/>
    <w:rsid w:val="00596082"/>
    <w:rsid w:val="005A2823"/>
    <w:rsid w:val="005A3B48"/>
    <w:rsid w:val="005A49A8"/>
    <w:rsid w:val="005A5104"/>
    <w:rsid w:val="005A53C7"/>
    <w:rsid w:val="005A5DA0"/>
    <w:rsid w:val="005A7407"/>
    <w:rsid w:val="005B4202"/>
    <w:rsid w:val="005B7F1F"/>
    <w:rsid w:val="005C373D"/>
    <w:rsid w:val="005C667F"/>
    <w:rsid w:val="005D1740"/>
    <w:rsid w:val="005D255E"/>
    <w:rsid w:val="005E448D"/>
    <w:rsid w:val="005F1D2B"/>
    <w:rsid w:val="005F71F6"/>
    <w:rsid w:val="00600CDC"/>
    <w:rsid w:val="00600E13"/>
    <w:rsid w:val="00606FD9"/>
    <w:rsid w:val="006108FC"/>
    <w:rsid w:val="00611918"/>
    <w:rsid w:val="00622684"/>
    <w:rsid w:val="00641A59"/>
    <w:rsid w:val="00644FBE"/>
    <w:rsid w:val="00650726"/>
    <w:rsid w:val="00652213"/>
    <w:rsid w:val="00660B99"/>
    <w:rsid w:val="00662CF5"/>
    <w:rsid w:val="006660EB"/>
    <w:rsid w:val="006732BD"/>
    <w:rsid w:val="00673E27"/>
    <w:rsid w:val="00674460"/>
    <w:rsid w:val="00674B0E"/>
    <w:rsid w:val="00676108"/>
    <w:rsid w:val="00680598"/>
    <w:rsid w:val="00680CD3"/>
    <w:rsid w:val="00681A00"/>
    <w:rsid w:val="00682830"/>
    <w:rsid w:val="0068368A"/>
    <w:rsid w:val="0069049D"/>
    <w:rsid w:val="006A29B5"/>
    <w:rsid w:val="006A37FE"/>
    <w:rsid w:val="006A41F0"/>
    <w:rsid w:val="006A549A"/>
    <w:rsid w:val="006A7F30"/>
    <w:rsid w:val="006B2BD8"/>
    <w:rsid w:val="006B44CA"/>
    <w:rsid w:val="006B47A6"/>
    <w:rsid w:val="006B5776"/>
    <w:rsid w:val="006C34C1"/>
    <w:rsid w:val="006C3F5F"/>
    <w:rsid w:val="006C3FAF"/>
    <w:rsid w:val="006C6B96"/>
    <w:rsid w:val="006D25F8"/>
    <w:rsid w:val="006D35D2"/>
    <w:rsid w:val="006F0C77"/>
    <w:rsid w:val="0070076C"/>
    <w:rsid w:val="00705EE5"/>
    <w:rsid w:val="00707EFF"/>
    <w:rsid w:val="00717160"/>
    <w:rsid w:val="00720A98"/>
    <w:rsid w:val="00722E0E"/>
    <w:rsid w:val="007460D2"/>
    <w:rsid w:val="00754BC5"/>
    <w:rsid w:val="00774E51"/>
    <w:rsid w:val="007768CA"/>
    <w:rsid w:val="0078195A"/>
    <w:rsid w:val="007848CF"/>
    <w:rsid w:val="00786C35"/>
    <w:rsid w:val="007877B6"/>
    <w:rsid w:val="00790B40"/>
    <w:rsid w:val="00794D2A"/>
    <w:rsid w:val="007A1393"/>
    <w:rsid w:val="007A3EC0"/>
    <w:rsid w:val="007B1328"/>
    <w:rsid w:val="007B447A"/>
    <w:rsid w:val="007B6CCF"/>
    <w:rsid w:val="007C4F87"/>
    <w:rsid w:val="007C68CE"/>
    <w:rsid w:val="007D0F0A"/>
    <w:rsid w:val="007D3E01"/>
    <w:rsid w:val="007D75AB"/>
    <w:rsid w:val="007E1002"/>
    <w:rsid w:val="007E3030"/>
    <w:rsid w:val="007E32A7"/>
    <w:rsid w:val="007E4440"/>
    <w:rsid w:val="007E5CD7"/>
    <w:rsid w:val="007E7763"/>
    <w:rsid w:val="007F39ED"/>
    <w:rsid w:val="007F6CF8"/>
    <w:rsid w:val="007F71F9"/>
    <w:rsid w:val="00802417"/>
    <w:rsid w:val="00802B3D"/>
    <w:rsid w:val="0081122F"/>
    <w:rsid w:val="00812F41"/>
    <w:rsid w:val="008174AD"/>
    <w:rsid w:val="00820FA4"/>
    <w:rsid w:val="0083067D"/>
    <w:rsid w:val="00834C69"/>
    <w:rsid w:val="00836319"/>
    <w:rsid w:val="0084352E"/>
    <w:rsid w:val="00844C32"/>
    <w:rsid w:val="00847C49"/>
    <w:rsid w:val="00857229"/>
    <w:rsid w:val="00857DF6"/>
    <w:rsid w:val="00864031"/>
    <w:rsid w:val="008733B2"/>
    <w:rsid w:val="00884DA2"/>
    <w:rsid w:val="0089792A"/>
    <w:rsid w:val="008A07E0"/>
    <w:rsid w:val="008A0831"/>
    <w:rsid w:val="008A4500"/>
    <w:rsid w:val="008A790B"/>
    <w:rsid w:val="008C2073"/>
    <w:rsid w:val="008C415B"/>
    <w:rsid w:val="008D5DB4"/>
    <w:rsid w:val="008E147B"/>
    <w:rsid w:val="008E30DF"/>
    <w:rsid w:val="008E7022"/>
    <w:rsid w:val="008F16BE"/>
    <w:rsid w:val="008F2B50"/>
    <w:rsid w:val="008F7499"/>
    <w:rsid w:val="00903F03"/>
    <w:rsid w:val="00905D1D"/>
    <w:rsid w:val="00906010"/>
    <w:rsid w:val="00906957"/>
    <w:rsid w:val="00934A3B"/>
    <w:rsid w:val="00942066"/>
    <w:rsid w:val="009423F7"/>
    <w:rsid w:val="00947CC0"/>
    <w:rsid w:val="00954029"/>
    <w:rsid w:val="0095583B"/>
    <w:rsid w:val="00960DFA"/>
    <w:rsid w:val="00961D8F"/>
    <w:rsid w:val="00975D87"/>
    <w:rsid w:val="009819FA"/>
    <w:rsid w:val="009B07F5"/>
    <w:rsid w:val="009B5938"/>
    <w:rsid w:val="009B6346"/>
    <w:rsid w:val="009C602A"/>
    <w:rsid w:val="009D0EB1"/>
    <w:rsid w:val="009D3B98"/>
    <w:rsid w:val="009D7014"/>
    <w:rsid w:val="009E087F"/>
    <w:rsid w:val="009E1407"/>
    <w:rsid w:val="009E3EAC"/>
    <w:rsid w:val="009E5DFF"/>
    <w:rsid w:val="009E6E7C"/>
    <w:rsid w:val="009F27DB"/>
    <w:rsid w:val="009F755F"/>
    <w:rsid w:val="00A0334B"/>
    <w:rsid w:val="00A12C12"/>
    <w:rsid w:val="00A151D8"/>
    <w:rsid w:val="00A16B3E"/>
    <w:rsid w:val="00A23499"/>
    <w:rsid w:val="00A34C24"/>
    <w:rsid w:val="00A4127E"/>
    <w:rsid w:val="00A419E3"/>
    <w:rsid w:val="00A51695"/>
    <w:rsid w:val="00A60BCF"/>
    <w:rsid w:val="00A649BA"/>
    <w:rsid w:val="00A649D2"/>
    <w:rsid w:val="00A66D05"/>
    <w:rsid w:val="00A70005"/>
    <w:rsid w:val="00A74E24"/>
    <w:rsid w:val="00A8145F"/>
    <w:rsid w:val="00A81A27"/>
    <w:rsid w:val="00A82222"/>
    <w:rsid w:val="00A84F72"/>
    <w:rsid w:val="00A85631"/>
    <w:rsid w:val="00A87BC3"/>
    <w:rsid w:val="00A93514"/>
    <w:rsid w:val="00AA04BB"/>
    <w:rsid w:val="00AA31DE"/>
    <w:rsid w:val="00AB0B76"/>
    <w:rsid w:val="00AB1195"/>
    <w:rsid w:val="00AB53F3"/>
    <w:rsid w:val="00AC03D9"/>
    <w:rsid w:val="00AC19C8"/>
    <w:rsid w:val="00AC1EF1"/>
    <w:rsid w:val="00AE09C0"/>
    <w:rsid w:val="00AE4ABA"/>
    <w:rsid w:val="00AE528D"/>
    <w:rsid w:val="00AE778C"/>
    <w:rsid w:val="00AF1B2F"/>
    <w:rsid w:val="00AF4885"/>
    <w:rsid w:val="00AF7EF3"/>
    <w:rsid w:val="00B00CD3"/>
    <w:rsid w:val="00B04883"/>
    <w:rsid w:val="00B11B8F"/>
    <w:rsid w:val="00B16994"/>
    <w:rsid w:val="00B23C17"/>
    <w:rsid w:val="00B26611"/>
    <w:rsid w:val="00B32680"/>
    <w:rsid w:val="00B41EF4"/>
    <w:rsid w:val="00B4204F"/>
    <w:rsid w:val="00B42888"/>
    <w:rsid w:val="00B55ED7"/>
    <w:rsid w:val="00B65024"/>
    <w:rsid w:val="00B766C3"/>
    <w:rsid w:val="00B7671F"/>
    <w:rsid w:val="00B7684E"/>
    <w:rsid w:val="00B95E20"/>
    <w:rsid w:val="00B95FB7"/>
    <w:rsid w:val="00BA77FE"/>
    <w:rsid w:val="00BB0912"/>
    <w:rsid w:val="00BB4FE9"/>
    <w:rsid w:val="00BC10F4"/>
    <w:rsid w:val="00BC685B"/>
    <w:rsid w:val="00BD21F5"/>
    <w:rsid w:val="00BD310F"/>
    <w:rsid w:val="00BD3926"/>
    <w:rsid w:val="00BE1657"/>
    <w:rsid w:val="00BE3B80"/>
    <w:rsid w:val="00BE4757"/>
    <w:rsid w:val="00BE6DFE"/>
    <w:rsid w:val="00BE7C9E"/>
    <w:rsid w:val="00BF0529"/>
    <w:rsid w:val="00BF56E9"/>
    <w:rsid w:val="00BF587F"/>
    <w:rsid w:val="00C10821"/>
    <w:rsid w:val="00C15A24"/>
    <w:rsid w:val="00C305A6"/>
    <w:rsid w:val="00C417A9"/>
    <w:rsid w:val="00C44AE3"/>
    <w:rsid w:val="00C53BC3"/>
    <w:rsid w:val="00C569C6"/>
    <w:rsid w:val="00C608AA"/>
    <w:rsid w:val="00C62EBA"/>
    <w:rsid w:val="00C701AA"/>
    <w:rsid w:val="00C775D2"/>
    <w:rsid w:val="00C802BE"/>
    <w:rsid w:val="00C80F46"/>
    <w:rsid w:val="00C81AAD"/>
    <w:rsid w:val="00C83C7B"/>
    <w:rsid w:val="00C86237"/>
    <w:rsid w:val="00C9424A"/>
    <w:rsid w:val="00CA0F57"/>
    <w:rsid w:val="00CA1721"/>
    <w:rsid w:val="00CA4FAB"/>
    <w:rsid w:val="00CA5540"/>
    <w:rsid w:val="00CA5D11"/>
    <w:rsid w:val="00CC3024"/>
    <w:rsid w:val="00CC506A"/>
    <w:rsid w:val="00CD1207"/>
    <w:rsid w:val="00CE6802"/>
    <w:rsid w:val="00CE6ACF"/>
    <w:rsid w:val="00CF17A9"/>
    <w:rsid w:val="00D013BE"/>
    <w:rsid w:val="00D07D3C"/>
    <w:rsid w:val="00D10336"/>
    <w:rsid w:val="00D1282B"/>
    <w:rsid w:val="00D24DD3"/>
    <w:rsid w:val="00D24E6B"/>
    <w:rsid w:val="00D2503C"/>
    <w:rsid w:val="00D27808"/>
    <w:rsid w:val="00D433D9"/>
    <w:rsid w:val="00D43AF2"/>
    <w:rsid w:val="00D44A90"/>
    <w:rsid w:val="00D45785"/>
    <w:rsid w:val="00D56490"/>
    <w:rsid w:val="00D6390C"/>
    <w:rsid w:val="00D63B6B"/>
    <w:rsid w:val="00D7488C"/>
    <w:rsid w:val="00D769E5"/>
    <w:rsid w:val="00D80BD3"/>
    <w:rsid w:val="00D81D9A"/>
    <w:rsid w:val="00D868F3"/>
    <w:rsid w:val="00D96736"/>
    <w:rsid w:val="00DA1556"/>
    <w:rsid w:val="00DA4191"/>
    <w:rsid w:val="00DA5D71"/>
    <w:rsid w:val="00DB02B2"/>
    <w:rsid w:val="00DB0550"/>
    <w:rsid w:val="00DB122E"/>
    <w:rsid w:val="00DD56A0"/>
    <w:rsid w:val="00DF1AC2"/>
    <w:rsid w:val="00DF427E"/>
    <w:rsid w:val="00DF48F5"/>
    <w:rsid w:val="00DF6784"/>
    <w:rsid w:val="00E025F6"/>
    <w:rsid w:val="00E17BE2"/>
    <w:rsid w:val="00E250EA"/>
    <w:rsid w:val="00E462FA"/>
    <w:rsid w:val="00E54EF1"/>
    <w:rsid w:val="00E56752"/>
    <w:rsid w:val="00E57904"/>
    <w:rsid w:val="00E60AAD"/>
    <w:rsid w:val="00E61064"/>
    <w:rsid w:val="00E63FE2"/>
    <w:rsid w:val="00E66771"/>
    <w:rsid w:val="00EA04CC"/>
    <w:rsid w:val="00EA0AE8"/>
    <w:rsid w:val="00EA0F16"/>
    <w:rsid w:val="00EA3910"/>
    <w:rsid w:val="00EA7AB7"/>
    <w:rsid w:val="00EB05CB"/>
    <w:rsid w:val="00EB1801"/>
    <w:rsid w:val="00EB3F7D"/>
    <w:rsid w:val="00EC39AB"/>
    <w:rsid w:val="00EC79AE"/>
    <w:rsid w:val="00ED4239"/>
    <w:rsid w:val="00EE319C"/>
    <w:rsid w:val="00EF0A42"/>
    <w:rsid w:val="00EF2F3A"/>
    <w:rsid w:val="00EF44A6"/>
    <w:rsid w:val="00EF4CE9"/>
    <w:rsid w:val="00F01A7C"/>
    <w:rsid w:val="00F03376"/>
    <w:rsid w:val="00F106D8"/>
    <w:rsid w:val="00F12D5B"/>
    <w:rsid w:val="00F14FC3"/>
    <w:rsid w:val="00F16A19"/>
    <w:rsid w:val="00F172C5"/>
    <w:rsid w:val="00F204EF"/>
    <w:rsid w:val="00F36E80"/>
    <w:rsid w:val="00F574F1"/>
    <w:rsid w:val="00F6285E"/>
    <w:rsid w:val="00F6343C"/>
    <w:rsid w:val="00F63582"/>
    <w:rsid w:val="00F64BCB"/>
    <w:rsid w:val="00F75249"/>
    <w:rsid w:val="00F754BB"/>
    <w:rsid w:val="00F762EA"/>
    <w:rsid w:val="00F77167"/>
    <w:rsid w:val="00F82AA8"/>
    <w:rsid w:val="00F93F55"/>
    <w:rsid w:val="00F959FC"/>
    <w:rsid w:val="00F96E53"/>
    <w:rsid w:val="00F97130"/>
    <w:rsid w:val="00FA3659"/>
    <w:rsid w:val="00FB3A98"/>
    <w:rsid w:val="00FB6535"/>
    <w:rsid w:val="00FC02F1"/>
    <w:rsid w:val="00FC209F"/>
    <w:rsid w:val="00FC7C2A"/>
    <w:rsid w:val="00FC7E31"/>
    <w:rsid w:val="00FD5452"/>
    <w:rsid w:val="00FD7660"/>
    <w:rsid w:val="00FD79D2"/>
    <w:rsid w:val="00FD7E60"/>
    <w:rsid w:val="00FE2AC4"/>
    <w:rsid w:val="00FE71CC"/>
    <w:rsid w:val="00FF0180"/>
    <w:rsid w:val="00FF3242"/>
    <w:rsid w:val="00FF4F77"/>
    <w:rsid w:val="00FF7A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92A1"/>
  <w15:docId w15:val="{21AB903E-3BE2-4D02-BA9C-D195CECE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4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3E27"/>
    <w:pPr>
      <w:widowControl w:val="0"/>
      <w:tabs>
        <w:tab w:val="center" w:pos="4320"/>
        <w:tab w:val="right" w:pos="8640"/>
      </w:tabs>
    </w:pPr>
    <w:rPr>
      <w:snapToGrid w:val="0"/>
      <w:szCs w:val="20"/>
      <w:lang w:val="en-US" w:eastAsia="en-US"/>
    </w:rPr>
  </w:style>
  <w:style w:type="character" w:customStyle="1" w:styleId="FooterChar">
    <w:name w:val="Footer Char"/>
    <w:basedOn w:val="DefaultParagraphFont"/>
    <w:link w:val="Footer"/>
    <w:uiPriority w:val="99"/>
    <w:rsid w:val="00673E27"/>
    <w:rPr>
      <w:rFonts w:ascii="Times New Roman" w:eastAsia="Times New Roman" w:hAnsi="Times New Roman" w:cs="Times New Roman"/>
      <w:snapToGrid w:val="0"/>
      <w:sz w:val="24"/>
      <w:szCs w:val="20"/>
      <w:lang w:val="en-US"/>
    </w:rPr>
  </w:style>
  <w:style w:type="paragraph" w:styleId="ListParagraph">
    <w:name w:val="List Paragraph"/>
    <w:aliases w:val="Normal bullet 2,List Paragraph1,Akapit z listą BS,Outlines a.b.c.,List_Paragraph,Multilevel para_II,Akapit z lista BS,List1,Списък на абзаци,List Paragraph11,body 2,Listă colorată - Accentuare 11,List Paragraph111,Bullet,Citation List"/>
    <w:basedOn w:val="Normal"/>
    <w:link w:val="ListParagraphChar"/>
    <w:uiPriority w:val="34"/>
    <w:qFormat/>
    <w:rsid w:val="00673E27"/>
    <w:pPr>
      <w:ind w:left="720"/>
      <w:contextualSpacing/>
    </w:pPr>
    <w:rPr>
      <w:sz w:val="20"/>
      <w:szCs w:val="20"/>
      <w:lang w:val="en-US" w:eastAsia="en-US"/>
    </w:rPr>
  </w:style>
  <w:style w:type="character" w:customStyle="1" w:styleId="ListParagraphChar">
    <w:name w:val="List Paragraph Char"/>
    <w:aliases w:val="Normal bullet 2 Char,List Paragraph1 Char,Akapit z listą BS Char,Outlines a.b.c. Char,List_Paragraph Char,Multilevel para_II Char,Akapit z lista BS Char,List1 Char,Списък на абзаци Char,List Paragraph11 Char,body 2 Char,Bullet Char"/>
    <w:link w:val="ListParagraph"/>
    <w:uiPriority w:val="34"/>
    <w:locked/>
    <w:rsid w:val="00673E27"/>
    <w:rPr>
      <w:rFonts w:ascii="Times New Roman" w:eastAsia="Times New Roman" w:hAnsi="Times New Roman" w:cs="Times New Roman"/>
      <w:sz w:val="20"/>
      <w:szCs w:val="20"/>
      <w:lang w:val="en-US"/>
    </w:rPr>
  </w:style>
  <w:style w:type="table" w:styleId="TableGrid">
    <w:name w:val="Table Grid"/>
    <w:basedOn w:val="TableNormal"/>
    <w:uiPriority w:val="59"/>
    <w:rsid w:val="00673E27"/>
    <w:pPr>
      <w:spacing w:after="0" w:line="240" w:lineRule="auto"/>
      <w:ind w:firstLine="85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E27"/>
    <w:pPr>
      <w:autoSpaceDE w:val="0"/>
      <w:autoSpaceDN w:val="0"/>
      <w:adjustRightInd w:val="0"/>
      <w:spacing w:after="0" w:line="240" w:lineRule="auto"/>
    </w:pPr>
    <w:rPr>
      <w:rFonts w:ascii="Trebuchet MS" w:hAnsi="Trebuchet MS" w:cs="Trebuchet MS"/>
      <w:color w:val="000000"/>
      <w:sz w:val="24"/>
      <w:szCs w:val="24"/>
      <w:lang w:val="en-US"/>
    </w:rPr>
  </w:style>
  <w:style w:type="table" w:customStyle="1" w:styleId="TableGrid1">
    <w:name w:val="Table Grid1"/>
    <w:basedOn w:val="TableNormal"/>
    <w:next w:val="TableGrid"/>
    <w:uiPriority w:val="59"/>
    <w:rsid w:val="00673E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52E"/>
    <w:pPr>
      <w:tabs>
        <w:tab w:val="center" w:pos="4536"/>
        <w:tab w:val="right" w:pos="9072"/>
      </w:tabs>
    </w:pPr>
    <w:rPr>
      <w:sz w:val="20"/>
      <w:szCs w:val="20"/>
      <w:lang w:val="en-US" w:eastAsia="en-US"/>
    </w:rPr>
  </w:style>
  <w:style w:type="character" w:customStyle="1" w:styleId="HeaderChar">
    <w:name w:val="Header Char"/>
    <w:basedOn w:val="DefaultParagraphFont"/>
    <w:link w:val="Header"/>
    <w:uiPriority w:val="99"/>
    <w:rsid w:val="0084352E"/>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66771"/>
    <w:rPr>
      <w:color w:val="0563C1" w:themeColor="hyperlink"/>
      <w:u w:val="single"/>
    </w:rPr>
  </w:style>
  <w:style w:type="paragraph" w:styleId="BalloonText">
    <w:name w:val="Balloon Text"/>
    <w:basedOn w:val="Normal"/>
    <w:link w:val="BalloonTextChar"/>
    <w:uiPriority w:val="99"/>
    <w:semiHidden/>
    <w:unhideWhenUsed/>
    <w:rsid w:val="009423F7"/>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9423F7"/>
    <w:rPr>
      <w:rFonts w:ascii="Segoe UI" w:eastAsia="Times New Roman" w:hAnsi="Segoe UI" w:cs="Segoe UI"/>
      <w:sz w:val="18"/>
      <w:szCs w:val="18"/>
      <w:lang w:val="en-US"/>
    </w:rPr>
  </w:style>
  <w:style w:type="paragraph" w:styleId="NoSpacing">
    <w:name w:val="No Spacing"/>
    <w:uiPriority w:val="1"/>
    <w:qFormat/>
    <w:rsid w:val="00812F41"/>
    <w:pPr>
      <w:spacing w:after="0" w:line="240" w:lineRule="auto"/>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89792A"/>
    <w:rPr>
      <w:color w:val="605E5C"/>
      <w:shd w:val="clear" w:color="auto" w:fill="E1DFDD"/>
    </w:rPr>
  </w:style>
  <w:style w:type="character" w:styleId="UnresolvedMention">
    <w:name w:val="Unresolved Mention"/>
    <w:basedOn w:val="DefaultParagraphFont"/>
    <w:uiPriority w:val="99"/>
    <w:semiHidden/>
    <w:unhideWhenUsed/>
    <w:rsid w:val="00C8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836">
      <w:bodyDiv w:val="1"/>
      <w:marLeft w:val="0"/>
      <w:marRight w:val="0"/>
      <w:marTop w:val="0"/>
      <w:marBottom w:val="0"/>
      <w:divBdr>
        <w:top w:val="none" w:sz="0" w:space="0" w:color="auto"/>
        <w:left w:val="none" w:sz="0" w:space="0" w:color="auto"/>
        <w:bottom w:val="none" w:sz="0" w:space="0" w:color="auto"/>
        <w:right w:val="none" w:sz="0" w:space="0" w:color="auto"/>
      </w:divBdr>
    </w:div>
    <w:div w:id="195433761">
      <w:bodyDiv w:val="1"/>
      <w:marLeft w:val="0"/>
      <w:marRight w:val="0"/>
      <w:marTop w:val="0"/>
      <w:marBottom w:val="0"/>
      <w:divBdr>
        <w:top w:val="none" w:sz="0" w:space="0" w:color="auto"/>
        <w:left w:val="none" w:sz="0" w:space="0" w:color="auto"/>
        <w:bottom w:val="none" w:sz="0" w:space="0" w:color="auto"/>
        <w:right w:val="none" w:sz="0" w:space="0" w:color="auto"/>
      </w:divBdr>
    </w:div>
    <w:div w:id="500924335">
      <w:bodyDiv w:val="1"/>
      <w:marLeft w:val="0"/>
      <w:marRight w:val="0"/>
      <w:marTop w:val="0"/>
      <w:marBottom w:val="0"/>
      <w:divBdr>
        <w:top w:val="none" w:sz="0" w:space="0" w:color="auto"/>
        <w:left w:val="none" w:sz="0" w:space="0" w:color="auto"/>
        <w:bottom w:val="none" w:sz="0" w:space="0" w:color="auto"/>
        <w:right w:val="none" w:sz="0" w:space="0" w:color="auto"/>
      </w:divBdr>
    </w:div>
    <w:div w:id="514536009">
      <w:bodyDiv w:val="1"/>
      <w:marLeft w:val="0"/>
      <w:marRight w:val="0"/>
      <w:marTop w:val="0"/>
      <w:marBottom w:val="0"/>
      <w:divBdr>
        <w:top w:val="none" w:sz="0" w:space="0" w:color="auto"/>
        <w:left w:val="none" w:sz="0" w:space="0" w:color="auto"/>
        <w:bottom w:val="none" w:sz="0" w:space="0" w:color="auto"/>
        <w:right w:val="none" w:sz="0" w:space="0" w:color="auto"/>
      </w:divBdr>
    </w:div>
    <w:div w:id="669602682">
      <w:bodyDiv w:val="1"/>
      <w:marLeft w:val="0"/>
      <w:marRight w:val="0"/>
      <w:marTop w:val="0"/>
      <w:marBottom w:val="0"/>
      <w:divBdr>
        <w:top w:val="none" w:sz="0" w:space="0" w:color="auto"/>
        <w:left w:val="none" w:sz="0" w:space="0" w:color="auto"/>
        <w:bottom w:val="none" w:sz="0" w:space="0" w:color="auto"/>
        <w:right w:val="none" w:sz="0" w:space="0" w:color="auto"/>
      </w:divBdr>
    </w:div>
    <w:div w:id="695234790">
      <w:bodyDiv w:val="1"/>
      <w:marLeft w:val="0"/>
      <w:marRight w:val="0"/>
      <w:marTop w:val="0"/>
      <w:marBottom w:val="0"/>
      <w:divBdr>
        <w:top w:val="none" w:sz="0" w:space="0" w:color="auto"/>
        <w:left w:val="none" w:sz="0" w:space="0" w:color="auto"/>
        <w:bottom w:val="none" w:sz="0" w:space="0" w:color="auto"/>
        <w:right w:val="none" w:sz="0" w:space="0" w:color="auto"/>
      </w:divBdr>
    </w:div>
    <w:div w:id="802387442">
      <w:bodyDiv w:val="1"/>
      <w:marLeft w:val="0"/>
      <w:marRight w:val="0"/>
      <w:marTop w:val="0"/>
      <w:marBottom w:val="0"/>
      <w:divBdr>
        <w:top w:val="none" w:sz="0" w:space="0" w:color="auto"/>
        <w:left w:val="none" w:sz="0" w:space="0" w:color="auto"/>
        <w:bottom w:val="none" w:sz="0" w:space="0" w:color="auto"/>
        <w:right w:val="none" w:sz="0" w:space="0" w:color="auto"/>
      </w:divBdr>
    </w:div>
    <w:div w:id="832984921">
      <w:bodyDiv w:val="1"/>
      <w:marLeft w:val="0"/>
      <w:marRight w:val="0"/>
      <w:marTop w:val="0"/>
      <w:marBottom w:val="0"/>
      <w:divBdr>
        <w:top w:val="none" w:sz="0" w:space="0" w:color="auto"/>
        <w:left w:val="none" w:sz="0" w:space="0" w:color="auto"/>
        <w:bottom w:val="none" w:sz="0" w:space="0" w:color="auto"/>
        <w:right w:val="none" w:sz="0" w:space="0" w:color="auto"/>
      </w:divBdr>
    </w:div>
    <w:div w:id="892039683">
      <w:bodyDiv w:val="1"/>
      <w:marLeft w:val="0"/>
      <w:marRight w:val="0"/>
      <w:marTop w:val="0"/>
      <w:marBottom w:val="0"/>
      <w:divBdr>
        <w:top w:val="none" w:sz="0" w:space="0" w:color="auto"/>
        <w:left w:val="none" w:sz="0" w:space="0" w:color="auto"/>
        <w:bottom w:val="none" w:sz="0" w:space="0" w:color="auto"/>
        <w:right w:val="none" w:sz="0" w:space="0" w:color="auto"/>
      </w:divBdr>
    </w:div>
    <w:div w:id="892274822">
      <w:bodyDiv w:val="1"/>
      <w:marLeft w:val="0"/>
      <w:marRight w:val="0"/>
      <w:marTop w:val="0"/>
      <w:marBottom w:val="0"/>
      <w:divBdr>
        <w:top w:val="none" w:sz="0" w:space="0" w:color="auto"/>
        <w:left w:val="none" w:sz="0" w:space="0" w:color="auto"/>
        <w:bottom w:val="none" w:sz="0" w:space="0" w:color="auto"/>
        <w:right w:val="none" w:sz="0" w:space="0" w:color="auto"/>
      </w:divBdr>
    </w:div>
    <w:div w:id="108313887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
    <w:div w:id="1310282834">
      <w:bodyDiv w:val="1"/>
      <w:marLeft w:val="0"/>
      <w:marRight w:val="0"/>
      <w:marTop w:val="0"/>
      <w:marBottom w:val="0"/>
      <w:divBdr>
        <w:top w:val="none" w:sz="0" w:space="0" w:color="auto"/>
        <w:left w:val="none" w:sz="0" w:space="0" w:color="auto"/>
        <w:bottom w:val="none" w:sz="0" w:space="0" w:color="auto"/>
        <w:right w:val="none" w:sz="0" w:space="0" w:color="auto"/>
      </w:divBdr>
    </w:div>
    <w:div w:id="1361056032">
      <w:bodyDiv w:val="1"/>
      <w:marLeft w:val="0"/>
      <w:marRight w:val="0"/>
      <w:marTop w:val="0"/>
      <w:marBottom w:val="0"/>
      <w:divBdr>
        <w:top w:val="none" w:sz="0" w:space="0" w:color="auto"/>
        <w:left w:val="none" w:sz="0" w:space="0" w:color="auto"/>
        <w:bottom w:val="none" w:sz="0" w:space="0" w:color="auto"/>
        <w:right w:val="none" w:sz="0" w:space="0" w:color="auto"/>
      </w:divBdr>
    </w:div>
    <w:div w:id="1371959309">
      <w:bodyDiv w:val="1"/>
      <w:marLeft w:val="0"/>
      <w:marRight w:val="0"/>
      <w:marTop w:val="0"/>
      <w:marBottom w:val="0"/>
      <w:divBdr>
        <w:top w:val="none" w:sz="0" w:space="0" w:color="auto"/>
        <w:left w:val="none" w:sz="0" w:space="0" w:color="auto"/>
        <w:bottom w:val="none" w:sz="0" w:space="0" w:color="auto"/>
        <w:right w:val="none" w:sz="0" w:space="0" w:color="auto"/>
      </w:divBdr>
    </w:div>
    <w:div w:id="1452016178">
      <w:bodyDiv w:val="1"/>
      <w:marLeft w:val="0"/>
      <w:marRight w:val="0"/>
      <w:marTop w:val="0"/>
      <w:marBottom w:val="0"/>
      <w:divBdr>
        <w:top w:val="none" w:sz="0" w:space="0" w:color="auto"/>
        <w:left w:val="none" w:sz="0" w:space="0" w:color="auto"/>
        <w:bottom w:val="none" w:sz="0" w:space="0" w:color="auto"/>
        <w:right w:val="none" w:sz="0" w:space="0" w:color="auto"/>
      </w:divBdr>
    </w:div>
    <w:div w:id="1542935287">
      <w:bodyDiv w:val="1"/>
      <w:marLeft w:val="0"/>
      <w:marRight w:val="0"/>
      <w:marTop w:val="0"/>
      <w:marBottom w:val="0"/>
      <w:divBdr>
        <w:top w:val="none" w:sz="0" w:space="0" w:color="auto"/>
        <w:left w:val="none" w:sz="0" w:space="0" w:color="auto"/>
        <w:bottom w:val="none" w:sz="0" w:space="0" w:color="auto"/>
        <w:right w:val="none" w:sz="0" w:space="0" w:color="auto"/>
      </w:divBdr>
    </w:div>
    <w:div w:id="1585383623">
      <w:bodyDiv w:val="1"/>
      <w:marLeft w:val="0"/>
      <w:marRight w:val="0"/>
      <w:marTop w:val="0"/>
      <w:marBottom w:val="0"/>
      <w:divBdr>
        <w:top w:val="none" w:sz="0" w:space="0" w:color="auto"/>
        <w:left w:val="none" w:sz="0" w:space="0" w:color="auto"/>
        <w:bottom w:val="none" w:sz="0" w:space="0" w:color="auto"/>
        <w:right w:val="none" w:sz="0" w:space="0" w:color="auto"/>
      </w:divBdr>
    </w:div>
    <w:div w:id="1621179122">
      <w:bodyDiv w:val="1"/>
      <w:marLeft w:val="0"/>
      <w:marRight w:val="0"/>
      <w:marTop w:val="0"/>
      <w:marBottom w:val="0"/>
      <w:divBdr>
        <w:top w:val="none" w:sz="0" w:space="0" w:color="auto"/>
        <w:left w:val="none" w:sz="0" w:space="0" w:color="auto"/>
        <w:bottom w:val="none" w:sz="0" w:space="0" w:color="auto"/>
        <w:right w:val="none" w:sz="0" w:space="0" w:color="auto"/>
      </w:divBdr>
    </w:div>
    <w:div w:id="1626429799">
      <w:bodyDiv w:val="1"/>
      <w:marLeft w:val="0"/>
      <w:marRight w:val="0"/>
      <w:marTop w:val="0"/>
      <w:marBottom w:val="0"/>
      <w:divBdr>
        <w:top w:val="none" w:sz="0" w:space="0" w:color="auto"/>
        <w:left w:val="none" w:sz="0" w:space="0" w:color="auto"/>
        <w:bottom w:val="none" w:sz="0" w:space="0" w:color="auto"/>
        <w:right w:val="none" w:sz="0" w:space="0" w:color="auto"/>
      </w:divBdr>
    </w:div>
    <w:div w:id="1657955372">
      <w:bodyDiv w:val="1"/>
      <w:marLeft w:val="0"/>
      <w:marRight w:val="0"/>
      <w:marTop w:val="0"/>
      <w:marBottom w:val="0"/>
      <w:divBdr>
        <w:top w:val="none" w:sz="0" w:space="0" w:color="auto"/>
        <w:left w:val="none" w:sz="0" w:space="0" w:color="auto"/>
        <w:bottom w:val="none" w:sz="0" w:space="0" w:color="auto"/>
        <w:right w:val="none" w:sz="0" w:space="0" w:color="auto"/>
      </w:divBdr>
    </w:div>
    <w:div w:id="1860662242">
      <w:bodyDiv w:val="1"/>
      <w:marLeft w:val="0"/>
      <w:marRight w:val="0"/>
      <w:marTop w:val="0"/>
      <w:marBottom w:val="0"/>
      <w:divBdr>
        <w:top w:val="none" w:sz="0" w:space="0" w:color="auto"/>
        <w:left w:val="none" w:sz="0" w:space="0" w:color="auto"/>
        <w:bottom w:val="none" w:sz="0" w:space="0" w:color="auto"/>
        <w:right w:val="none" w:sz="0" w:space="0" w:color="auto"/>
      </w:divBdr>
    </w:div>
    <w:div w:id="19722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eart.ro/despre/legislatie-privind-organizarea-si-functionarea-institutiei/" TargetMode="External"/><Relationship Id="rId18" Type="http://schemas.openxmlformats.org/officeDocument/2006/relationships/hyperlink" Target="https://www.creart.ro/despre/" TargetMode="External"/><Relationship Id="rId26" Type="http://schemas.openxmlformats.org/officeDocument/2006/relationships/hyperlink" Target="https://www.creart.ro/despre/informatii-de-interes-public/situatie-venituri-salariale/" TargetMode="External"/><Relationship Id="rId39" Type="http://schemas.openxmlformats.org/officeDocument/2006/relationships/hyperlink" Target="https://www.creart.ro/despre/legea-544-2001-si-norme-de-aplicare/" TargetMode="External"/><Relationship Id="rId3" Type="http://schemas.openxmlformats.org/officeDocument/2006/relationships/settings" Target="settings.xml"/><Relationship Id="rId21" Type="http://schemas.openxmlformats.org/officeDocument/2006/relationships/hyperlink" Target="https://www.creart.ro/rapoarte-si-studii/" TargetMode="External"/><Relationship Id="rId34" Type="http://schemas.openxmlformats.org/officeDocument/2006/relationships/hyperlink" Target="https://www.creart.ro/contact-creart/" TargetMode="External"/><Relationship Id="rId42" Type="http://schemas.openxmlformats.org/officeDocument/2006/relationships/hyperlink" Target="https://www.creart.ro/" TargetMode="External"/><Relationship Id="rId47" Type="http://schemas.openxmlformats.org/officeDocument/2006/relationships/footer" Target="footer1.xml"/><Relationship Id="rId7" Type="http://schemas.openxmlformats.org/officeDocument/2006/relationships/hyperlink" Target="https://www.creart.ro/despre/cod-de-etica/" TargetMode="External"/><Relationship Id="rId12" Type="http://schemas.openxmlformats.org/officeDocument/2006/relationships/hyperlink" Target="https://www.creart.ro/despre/" TargetMode="External"/><Relationship Id="rId17" Type="http://schemas.openxmlformats.org/officeDocument/2006/relationships/hyperlink" Target="https://www.creart.ro/despre/rof/" TargetMode="External"/><Relationship Id="rId25" Type="http://schemas.openxmlformats.org/officeDocument/2006/relationships/hyperlink" Target="https://www.creart.ro/despre/situatia-platilor-executie-bugetara/" TargetMode="External"/><Relationship Id="rId33" Type="http://schemas.openxmlformats.org/officeDocument/2006/relationships/hyperlink" Target="https://www.creart.ro/despre/informatii-de-interes-public/model-formular-tip-cerere-de-informatii-de-interes-public/" TargetMode="External"/><Relationship Id="rId38" Type="http://schemas.openxmlformats.org/officeDocument/2006/relationships/hyperlink" Target="https://www.creart.ro/contact-creart/petitii/" TargetMode="External"/><Relationship Id="rId46" Type="http://schemas.openxmlformats.org/officeDocument/2006/relationships/hyperlink" Target="https://www.creart.ro/despre/implementarea-strategiei-nationale-anticoruptie-2016-2020/" TargetMode="External"/><Relationship Id="rId2" Type="http://schemas.openxmlformats.org/officeDocument/2006/relationships/styles" Target="styles.xml"/><Relationship Id="rId16" Type="http://schemas.openxmlformats.org/officeDocument/2006/relationships/hyperlink" Target="https://www.creart.ro/despre/agenda-conducerii/" TargetMode="External"/><Relationship Id="rId20" Type="http://schemas.openxmlformats.org/officeDocument/2006/relationships/hyperlink" Target="https://www.creart.ro/despre/informatii-de-interes-public/programe-si-strategii/" TargetMode="External"/><Relationship Id="rId29" Type="http://schemas.openxmlformats.org/officeDocument/2006/relationships/hyperlink" Target="https://www.creart.ro/achizitii-publice/" TargetMode="External"/><Relationship Id="rId41" Type="http://schemas.openxmlformats.org/officeDocument/2006/relationships/hyperlink" Target="https://data.gov.ro/dataset/despre-creart-centrul-de-creatie-arta-si-traditie-al-municipiului-bucurest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rt.ro/despre/" TargetMode="External"/><Relationship Id="rId24" Type="http://schemas.openxmlformats.org/officeDocument/2006/relationships/hyperlink" Target="https://www.creart.ro/despre/buget/" TargetMode="External"/><Relationship Id="rId32" Type="http://schemas.openxmlformats.org/officeDocument/2006/relationships/hyperlink" Target="https://www.creart.ro/despre/declaratii-de-avere/" TargetMode="External"/><Relationship Id="rId37" Type="http://schemas.openxmlformats.org/officeDocument/2006/relationships/hyperlink" Target="https://www.creart.ro/contact-creart/audiente/" TargetMode="External"/><Relationship Id="rId40" Type="http://schemas.openxmlformats.org/officeDocument/2006/relationships/hyperlink" Target="https://www.creart.ro/despre/legea-544-2001-si-norme-de-aplicare/rapoarte-anuale-de-aplicare-a-legii-544-2001/" TargetMode="External"/><Relationship Id="rId45" Type="http://schemas.openxmlformats.org/officeDocument/2006/relationships/hyperlink" Target="https://www.creart.ro/despre/informatii-de-interes-public/programe-si-strategii/" TargetMode="External"/><Relationship Id="rId5" Type="http://schemas.openxmlformats.org/officeDocument/2006/relationships/footnotes" Target="footnotes.xml"/><Relationship Id="rId15" Type="http://schemas.openxmlformats.org/officeDocument/2006/relationships/hyperlink" Target="https://www.creart.ro/despre/echipa-creart/" TargetMode="External"/><Relationship Id="rId23" Type="http://schemas.openxmlformats.org/officeDocument/2006/relationships/hyperlink" Target="https://www.creart.ro/despre/legea-544-2001-si-norme-de-aplicare/" TargetMode="External"/><Relationship Id="rId28" Type="http://schemas.openxmlformats.org/officeDocument/2006/relationships/hyperlink" Target="https://www.creart.ro/achizitii-publice/" TargetMode="External"/><Relationship Id="rId36" Type="http://schemas.openxmlformats.org/officeDocument/2006/relationships/hyperlink" Target="https://www.creart.ro/contact-creart/" TargetMode="External"/><Relationship Id="rId49" Type="http://schemas.openxmlformats.org/officeDocument/2006/relationships/theme" Target="theme/theme1.xml"/><Relationship Id="rId10" Type="http://schemas.openxmlformats.org/officeDocument/2006/relationships/hyperlink" Target="https://www.creart.ro/despre/implementarea-strategiei-nationale-anticoruptie-2016-2020/" TargetMode="External"/><Relationship Id="rId19" Type="http://schemas.openxmlformats.org/officeDocument/2006/relationships/hyperlink" Target="https://www.creart.ro/concursuri/" TargetMode="External"/><Relationship Id="rId31" Type="http://schemas.openxmlformats.org/officeDocument/2006/relationships/hyperlink" Target="https://www.creart.ro/achizitii-publice/" TargetMode="External"/><Relationship Id="rId44" Type="http://schemas.openxmlformats.org/officeDocument/2006/relationships/hyperlink" Target="https://www.creart.ro/despre/informatii-de-interes-public/proiecte-si-programe-culturale-finantate/" TargetMode="External"/><Relationship Id="rId4" Type="http://schemas.openxmlformats.org/officeDocument/2006/relationships/webSettings" Target="webSettings.xml"/><Relationship Id="rId9" Type="http://schemas.openxmlformats.org/officeDocument/2006/relationships/hyperlink" Target="mailto:comunicare@creart.ro" TargetMode="External"/><Relationship Id="rId14" Type="http://schemas.openxmlformats.org/officeDocument/2006/relationships/hyperlink" Target="https://www.creart.ro/despre/echipa-creart/" TargetMode="External"/><Relationship Id="rId22" Type="http://schemas.openxmlformats.org/officeDocument/2006/relationships/hyperlink" Target="https://www.creart.ro/rapoarte-si-studii/" TargetMode="External"/><Relationship Id="rId27" Type="http://schemas.openxmlformats.org/officeDocument/2006/relationships/hyperlink" Target="https://www.creart.ro/despre/informatii-de-interes-public/bilanturi-contabile/" TargetMode="External"/><Relationship Id="rId30" Type="http://schemas.openxmlformats.org/officeDocument/2006/relationships/hyperlink" Target="https://www.creart.ro/achizitii-publice/" TargetMode="External"/><Relationship Id="rId35" Type="http://schemas.openxmlformats.org/officeDocument/2006/relationships/hyperlink" Target="https://www.creart.ro/contact-creart/" TargetMode="External"/><Relationship Id="rId43" Type="http://schemas.openxmlformats.org/officeDocument/2006/relationships/hyperlink" Target="https://www.creart.ro/achizitii-publice/" TargetMode="External"/><Relationship Id="rId48" Type="http://schemas.openxmlformats.org/officeDocument/2006/relationships/fontTable" Target="fontTable.xml"/><Relationship Id="rId8" Type="http://schemas.openxmlformats.org/officeDocument/2006/relationships/hyperlink" Target="https://www.creart.ro/despre/implementarea-strategiei-nationale-anticoruptie-2016-20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5495</Words>
  <Characters>31872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Codru</dc:creator>
  <cp:lastModifiedBy>diaxxa29</cp:lastModifiedBy>
  <cp:revision>8</cp:revision>
  <cp:lastPrinted>2021-01-20T11:19:00Z</cp:lastPrinted>
  <dcterms:created xsi:type="dcterms:W3CDTF">2021-01-20T11:17:00Z</dcterms:created>
  <dcterms:modified xsi:type="dcterms:W3CDTF">2025-02-21T09:56:00Z</dcterms:modified>
</cp:coreProperties>
</file>